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仿宋_GB2312" w:hAnsi="Times New Roman" w:cs="Times New Roman"/>
          <w:color w:val="auto"/>
          <w:kern w:val="2"/>
          <w:sz w:val="28"/>
          <w:szCs w:val="22"/>
          <w:lang w:val="zh-CN"/>
        </w:rPr>
        <w:id w:val="1071229884"/>
        <w:docPartObj>
          <w:docPartGallery w:val="Table of Contents"/>
          <w:docPartUnique/>
        </w:docPartObj>
      </w:sdtPr>
      <w:sdtEndPr/>
      <w:sdtContent>
        <w:p w:rsidR="009F6D45" w:rsidRDefault="009F6D45" w:rsidP="009F6D45">
          <w:pPr>
            <w:pStyle w:val="TOC1"/>
            <w:spacing w:beforeLines="100" w:before="312" w:line="240" w:lineRule="exact"/>
            <w:jc w:val="center"/>
            <w:rPr>
              <w:rFonts w:ascii="Times New Roman" w:eastAsia="仿宋_GB2312" w:hAnsi="Times New Roman" w:cs="Times New Roman"/>
              <w:color w:val="auto"/>
              <w:kern w:val="2"/>
              <w:sz w:val="28"/>
              <w:szCs w:val="22"/>
              <w:lang w:val="zh-CN"/>
            </w:rPr>
          </w:pPr>
        </w:p>
        <w:p w:rsidR="00776A94" w:rsidRDefault="00CF763B">
          <w:pPr>
            <w:pStyle w:val="TOC1"/>
            <w:spacing w:beforeLines="100" w:before="312" w:line="500" w:lineRule="exact"/>
            <w:jc w:val="center"/>
            <w:rPr>
              <w:rFonts w:ascii="Times New Roman" w:eastAsia="仿宋_GB2312" w:hAnsi="Times New Roman" w:cs="Times New Roman"/>
              <w:color w:val="auto"/>
              <w:sz w:val="36"/>
              <w:szCs w:val="36"/>
              <w:lang w:val="zh-CN"/>
            </w:rPr>
          </w:pPr>
          <w:r w:rsidRPr="007D7F3A">
            <w:rPr>
              <w:rFonts w:ascii="Times New Roman" w:eastAsia="仿宋_GB2312" w:hAnsi="Times New Roman" w:cs="Times New Roman"/>
              <w:color w:val="auto"/>
              <w:sz w:val="36"/>
              <w:szCs w:val="36"/>
              <w:lang w:val="zh-CN"/>
            </w:rPr>
            <w:t>目</w:t>
          </w:r>
          <w:r w:rsidR="006A632F" w:rsidRPr="007D7F3A">
            <w:rPr>
              <w:rFonts w:ascii="Times New Roman" w:eastAsia="仿宋_GB2312" w:hAnsi="Times New Roman" w:cs="Times New Roman"/>
              <w:color w:val="auto"/>
              <w:sz w:val="36"/>
              <w:szCs w:val="36"/>
              <w:lang w:val="zh-CN"/>
            </w:rPr>
            <w:t xml:space="preserve">  </w:t>
          </w:r>
          <w:r w:rsidRPr="007D7F3A">
            <w:rPr>
              <w:rFonts w:ascii="Times New Roman" w:eastAsia="仿宋_GB2312" w:hAnsi="Times New Roman" w:cs="Times New Roman"/>
              <w:color w:val="auto"/>
              <w:sz w:val="36"/>
              <w:szCs w:val="36"/>
              <w:lang w:val="zh-CN"/>
            </w:rPr>
            <w:t>录</w:t>
          </w:r>
        </w:p>
        <w:p w:rsidR="009F6D45" w:rsidRPr="009F6D45" w:rsidRDefault="009F6D45" w:rsidP="009F6D45">
          <w:pPr>
            <w:spacing w:line="240" w:lineRule="exact"/>
            <w:rPr>
              <w:lang w:val="zh-CN"/>
            </w:rPr>
          </w:pPr>
        </w:p>
        <w:p w:rsidR="003F22A3" w:rsidRDefault="00CF763B">
          <w:pPr>
            <w:pStyle w:val="20"/>
            <w:ind w:firstLine="562"/>
            <w:rPr>
              <w:rFonts w:asciiTheme="minorHAnsi" w:eastAsiaTheme="minorEastAsia" w:hAnsiTheme="minorHAnsi"/>
              <w:noProof/>
              <w:sz w:val="21"/>
            </w:rPr>
          </w:pPr>
          <w:r w:rsidRPr="007D7F3A">
            <w:rPr>
              <w:rFonts w:ascii="Times New Roman" w:hAnsi="Times New Roman"/>
              <w:b/>
              <w:bCs/>
              <w:caps/>
            </w:rPr>
            <w:fldChar w:fldCharType="begin"/>
          </w:r>
          <w:r w:rsidRPr="007D7F3A">
            <w:rPr>
              <w:rFonts w:ascii="Times New Roman" w:hAnsi="Times New Roman"/>
            </w:rPr>
            <w:instrText xml:space="preserve"> TOC \o "1-3" \h \z \u </w:instrText>
          </w:r>
          <w:r w:rsidRPr="007D7F3A">
            <w:rPr>
              <w:rFonts w:ascii="Times New Roman" w:hAnsi="Times New Roman"/>
              <w:b/>
              <w:bCs/>
              <w:caps/>
            </w:rPr>
            <w:fldChar w:fldCharType="separate"/>
          </w:r>
          <w:hyperlink w:anchor="_Toc58683635" w:history="1">
            <w:r w:rsidR="003F22A3" w:rsidRPr="00FF32B5">
              <w:rPr>
                <w:rStyle w:val="aa"/>
                <w:rFonts w:ascii="Times New Roman" w:hAnsi="Times New Roman" w:hint="eastAsia"/>
                <w:noProof/>
              </w:rPr>
              <w:t>一、基本情况</w:t>
            </w:r>
            <w:r w:rsidR="003F22A3">
              <w:rPr>
                <w:noProof/>
                <w:webHidden/>
              </w:rPr>
              <w:tab/>
            </w:r>
            <w:r w:rsidR="003F22A3">
              <w:rPr>
                <w:noProof/>
                <w:webHidden/>
              </w:rPr>
              <w:fldChar w:fldCharType="begin"/>
            </w:r>
            <w:r w:rsidR="003F22A3">
              <w:rPr>
                <w:noProof/>
                <w:webHidden/>
              </w:rPr>
              <w:instrText xml:space="preserve"> PAGEREF _Toc58683635 \h </w:instrText>
            </w:r>
            <w:r w:rsidR="003F22A3">
              <w:rPr>
                <w:noProof/>
                <w:webHidden/>
              </w:rPr>
            </w:r>
            <w:r w:rsidR="003F22A3">
              <w:rPr>
                <w:noProof/>
                <w:webHidden/>
              </w:rPr>
              <w:fldChar w:fldCharType="separate"/>
            </w:r>
            <w:r w:rsidR="003F22A3">
              <w:rPr>
                <w:noProof/>
                <w:webHidden/>
              </w:rPr>
              <w:t>1</w:t>
            </w:r>
            <w:r w:rsidR="003F22A3">
              <w:rPr>
                <w:noProof/>
                <w:webHidden/>
              </w:rPr>
              <w:fldChar w:fldCharType="end"/>
            </w:r>
          </w:hyperlink>
        </w:p>
        <w:p w:rsidR="003F22A3" w:rsidRDefault="003F22A3">
          <w:pPr>
            <w:pStyle w:val="30"/>
            <w:tabs>
              <w:tab w:val="right" w:leader="dot" w:pos="8890"/>
            </w:tabs>
            <w:ind w:left="1120"/>
            <w:rPr>
              <w:rFonts w:asciiTheme="minorHAnsi" w:eastAsiaTheme="minorEastAsia" w:hAnsiTheme="minorHAnsi"/>
              <w:noProof/>
              <w:sz w:val="21"/>
            </w:rPr>
          </w:pPr>
          <w:hyperlink w:anchor="_Toc58683636" w:history="1">
            <w:r w:rsidRPr="00FF32B5">
              <w:rPr>
                <w:rStyle w:val="aa"/>
                <w:rFonts w:ascii="Times New Roman" w:hAnsi="Times New Roman" w:hint="eastAsia"/>
                <w:noProof/>
              </w:rPr>
              <w:t>（一）项目概况</w:t>
            </w:r>
            <w:r>
              <w:rPr>
                <w:noProof/>
                <w:webHidden/>
              </w:rPr>
              <w:tab/>
            </w:r>
            <w:r>
              <w:rPr>
                <w:noProof/>
                <w:webHidden/>
              </w:rPr>
              <w:fldChar w:fldCharType="begin"/>
            </w:r>
            <w:r>
              <w:rPr>
                <w:noProof/>
                <w:webHidden/>
              </w:rPr>
              <w:instrText xml:space="preserve"> PAGEREF _Toc58683636 \h </w:instrText>
            </w:r>
            <w:r>
              <w:rPr>
                <w:noProof/>
                <w:webHidden/>
              </w:rPr>
            </w:r>
            <w:r>
              <w:rPr>
                <w:noProof/>
                <w:webHidden/>
              </w:rPr>
              <w:fldChar w:fldCharType="separate"/>
            </w:r>
            <w:r>
              <w:rPr>
                <w:noProof/>
                <w:webHidden/>
              </w:rPr>
              <w:t>1</w:t>
            </w:r>
            <w:r>
              <w:rPr>
                <w:noProof/>
                <w:webHidden/>
              </w:rPr>
              <w:fldChar w:fldCharType="end"/>
            </w:r>
          </w:hyperlink>
        </w:p>
        <w:p w:rsidR="003F22A3" w:rsidRDefault="003F22A3">
          <w:pPr>
            <w:pStyle w:val="30"/>
            <w:tabs>
              <w:tab w:val="right" w:leader="dot" w:pos="8890"/>
            </w:tabs>
            <w:ind w:left="1120"/>
            <w:rPr>
              <w:rFonts w:asciiTheme="minorHAnsi" w:eastAsiaTheme="minorEastAsia" w:hAnsiTheme="minorHAnsi"/>
              <w:noProof/>
              <w:sz w:val="21"/>
            </w:rPr>
          </w:pPr>
          <w:hyperlink w:anchor="_Toc58683637" w:history="1">
            <w:r w:rsidRPr="00FF32B5">
              <w:rPr>
                <w:rStyle w:val="aa"/>
                <w:rFonts w:ascii="Times New Roman" w:hAnsi="Times New Roman" w:hint="eastAsia"/>
                <w:noProof/>
              </w:rPr>
              <w:t>（二）项目绩效目标</w:t>
            </w:r>
            <w:r>
              <w:rPr>
                <w:noProof/>
                <w:webHidden/>
              </w:rPr>
              <w:tab/>
            </w:r>
            <w:r>
              <w:rPr>
                <w:noProof/>
                <w:webHidden/>
              </w:rPr>
              <w:fldChar w:fldCharType="begin"/>
            </w:r>
            <w:r>
              <w:rPr>
                <w:noProof/>
                <w:webHidden/>
              </w:rPr>
              <w:instrText xml:space="preserve"> PAGEREF _Toc58683637 \h </w:instrText>
            </w:r>
            <w:r>
              <w:rPr>
                <w:noProof/>
                <w:webHidden/>
              </w:rPr>
            </w:r>
            <w:r>
              <w:rPr>
                <w:noProof/>
                <w:webHidden/>
              </w:rPr>
              <w:fldChar w:fldCharType="separate"/>
            </w:r>
            <w:r>
              <w:rPr>
                <w:noProof/>
                <w:webHidden/>
              </w:rPr>
              <w:t>3</w:t>
            </w:r>
            <w:r>
              <w:rPr>
                <w:noProof/>
                <w:webHidden/>
              </w:rPr>
              <w:fldChar w:fldCharType="end"/>
            </w:r>
          </w:hyperlink>
        </w:p>
        <w:p w:rsidR="003F22A3" w:rsidRDefault="003F22A3">
          <w:pPr>
            <w:pStyle w:val="20"/>
            <w:ind w:firstLine="560"/>
            <w:rPr>
              <w:rFonts w:asciiTheme="minorHAnsi" w:eastAsiaTheme="minorEastAsia" w:hAnsiTheme="minorHAnsi"/>
              <w:noProof/>
              <w:sz w:val="21"/>
            </w:rPr>
          </w:pPr>
          <w:hyperlink w:anchor="_Toc58683638" w:history="1">
            <w:r w:rsidRPr="00FF32B5">
              <w:rPr>
                <w:rStyle w:val="aa"/>
                <w:rFonts w:ascii="Times New Roman" w:hAnsi="Times New Roman" w:hint="eastAsia"/>
                <w:noProof/>
              </w:rPr>
              <w:t>二、绩效评价工作开展情况</w:t>
            </w:r>
            <w:r>
              <w:rPr>
                <w:noProof/>
                <w:webHidden/>
              </w:rPr>
              <w:tab/>
            </w:r>
            <w:r>
              <w:rPr>
                <w:noProof/>
                <w:webHidden/>
              </w:rPr>
              <w:fldChar w:fldCharType="begin"/>
            </w:r>
            <w:r>
              <w:rPr>
                <w:noProof/>
                <w:webHidden/>
              </w:rPr>
              <w:instrText xml:space="preserve"> PAGEREF _Toc58683638 \h </w:instrText>
            </w:r>
            <w:r>
              <w:rPr>
                <w:noProof/>
                <w:webHidden/>
              </w:rPr>
            </w:r>
            <w:r>
              <w:rPr>
                <w:noProof/>
                <w:webHidden/>
              </w:rPr>
              <w:fldChar w:fldCharType="separate"/>
            </w:r>
            <w:r>
              <w:rPr>
                <w:noProof/>
                <w:webHidden/>
              </w:rPr>
              <w:t>3</w:t>
            </w:r>
            <w:r>
              <w:rPr>
                <w:noProof/>
                <w:webHidden/>
              </w:rPr>
              <w:fldChar w:fldCharType="end"/>
            </w:r>
          </w:hyperlink>
        </w:p>
        <w:p w:rsidR="003F22A3" w:rsidRDefault="003F22A3">
          <w:pPr>
            <w:pStyle w:val="30"/>
            <w:tabs>
              <w:tab w:val="right" w:leader="dot" w:pos="8890"/>
            </w:tabs>
            <w:ind w:left="1120"/>
            <w:rPr>
              <w:rFonts w:asciiTheme="minorHAnsi" w:eastAsiaTheme="minorEastAsia" w:hAnsiTheme="minorHAnsi"/>
              <w:noProof/>
              <w:sz w:val="21"/>
            </w:rPr>
          </w:pPr>
          <w:hyperlink w:anchor="_Toc58683639" w:history="1">
            <w:r w:rsidRPr="00FF32B5">
              <w:rPr>
                <w:rStyle w:val="aa"/>
                <w:rFonts w:ascii="Times New Roman" w:hAnsi="Times New Roman" w:hint="eastAsia"/>
                <w:noProof/>
              </w:rPr>
              <w:t>（一）绩效评价目的、对象和范围</w:t>
            </w:r>
            <w:r>
              <w:rPr>
                <w:noProof/>
                <w:webHidden/>
              </w:rPr>
              <w:tab/>
            </w:r>
            <w:r>
              <w:rPr>
                <w:noProof/>
                <w:webHidden/>
              </w:rPr>
              <w:fldChar w:fldCharType="begin"/>
            </w:r>
            <w:r>
              <w:rPr>
                <w:noProof/>
                <w:webHidden/>
              </w:rPr>
              <w:instrText xml:space="preserve"> PAGEREF _Toc58683639 \h </w:instrText>
            </w:r>
            <w:r>
              <w:rPr>
                <w:noProof/>
                <w:webHidden/>
              </w:rPr>
            </w:r>
            <w:r>
              <w:rPr>
                <w:noProof/>
                <w:webHidden/>
              </w:rPr>
              <w:fldChar w:fldCharType="separate"/>
            </w:r>
            <w:r>
              <w:rPr>
                <w:noProof/>
                <w:webHidden/>
              </w:rPr>
              <w:t>3</w:t>
            </w:r>
            <w:r>
              <w:rPr>
                <w:noProof/>
                <w:webHidden/>
              </w:rPr>
              <w:fldChar w:fldCharType="end"/>
            </w:r>
          </w:hyperlink>
        </w:p>
        <w:p w:rsidR="003F22A3" w:rsidRDefault="003F22A3">
          <w:pPr>
            <w:pStyle w:val="30"/>
            <w:tabs>
              <w:tab w:val="right" w:leader="dot" w:pos="8890"/>
            </w:tabs>
            <w:ind w:left="1120"/>
            <w:rPr>
              <w:rFonts w:asciiTheme="minorHAnsi" w:eastAsiaTheme="minorEastAsia" w:hAnsiTheme="minorHAnsi"/>
              <w:noProof/>
              <w:sz w:val="21"/>
            </w:rPr>
          </w:pPr>
          <w:hyperlink w:anchor="_Toc58683640" w:history="1">
            <w:r w:rsidRPr="00FF32B5">
              <w:rPr>
                <w:rStyle w:val="aa"/>
                <w:rFonts w:ascii="Times New Roman" w:hAnsi="Times New Roman" w:hint="eastAsia"/>
                <w:noProof/>
              </w:rPr>
              <w:t>（二）绩效评价基础</w:t>
            </w:r>
            <w:r>
              <w:rPr>
                <w:noProof/>
                <w:webHidden/>
              </w:rPr>
              <w:tab/>
            </w:r>
            <w:r>
              <w:rPr>
                <w:noProof/>
                <w:webHidden/>
              </w:rPr>
              <w:fldChar w:fldCharType="begin"/>
            </w:r>
            <w:r>
              <w:rPr>
                <w:noProof/>
                <w:webHidden/>
              </w:rPr>
              <w:instrText xml:space="preserve"> PAGEREF _Toc58683640 \h </w:instrText>
            </w:r>
            <w:r>
              <w:rPr>
                <w:noProof/>
                <w:webHidden/>
              </w:rPr>
            </w:r>
            <w:r>
              <w:rPr>
                <w:noProof/>
                <w:webHidden/>
              </w:rPr>
              <w:fldChar w:fldCharType="separate"/>
            </w:r>
            <w:r>
              <w:rPr>
                <w:noProof/>
                <w:webHidden/>
              </w:rPr>
              <w:t>4</w:t>
            </w:r>
            <w:r>
              <w:rPr>
                <w:noProof/>
                <w:webHidden/>
              </w:rPr>
              <w:fldChar w:fldCharType="end"/>
            </w:r>
          </w:hyperlink>
        </w:p>
        <w:p w:rsidR="003F22A3" w:rsidRDefault="003F22A3">
          <w:pPr>
            <w:pStyle w:val="30"/>
            <w:tabs>
              <w:tab w:val="right" w:leader="dot" w:pos="8890"/>
            </w:tabs>
            <w:ind w:left="1120"/>
            <w:rPr>
              <w:rFonts w:asciiTheme="minorHAnsi" w:eastAsiaTheme="minorEastAsia" w:hAnsiTheme="minorHAnsi"/>
              <w:noProof/>
              <w:sz w:val="21"/>
            </w:rPr>
          </w:pPr>
          <w:hyperlink w:anchor="_Toc58683641" w:history="1">
            <w:r w:rsidRPr="00FF32B5">
              <w:rPr>
                <w:rStyle w:val="aa"/>
                <w:rFonts w:ascii="Times New Roman" w:hAnsi="Times New Roman" w:hint="eastAsia"/>
                <w:noProof/>
              </w:rPr>
              <w:t>（三）绩效评价工作过程</w:t>
            </w:r>
            <w:r>
              <w:rPr>
                <w:noProof/>
                <w:webHidden/>
              </w:rPr>
              <w:tab/>
            </w:r>
            <w:r>
              <w:rPr>
                <w:noProof/>
                <w:webHidden/>
              </w:rPr>
              <w:fldChar w:fldCharType="begin"/>
            </w:r>
            <w:r>
              <w:rPr>
                <w:noProof/>
                <w:webHidden/>
              </w:rPr>
              <w:instrText xml:space="preserve"> PAGEREF _Toc58683641 \h </w:instrText>
            </w:r>
            <w:r>
              <w:rPr>
                <w:noProof/>
                <w:webHidden/>
              </w:rPr>
            </w:r>
            <w:r>
              <w:rPr>
                <w:noProof/>
                <w:webHidden/>
              </w:rPr>
              <w:fldChar w:fldCharType="separate"/>
            </w:r>
            <w:r>
              <w:rPr>
                <w:noProof/>
                <w:webHidden/>
              </w:rPr>
              <w:t>5</w:t>
            </w:r>
            <w:r>
              <w:rPr>
                <w:noProof/>
                <w:webHidden/>
              </w:rPr>
              <w:fldChar w:fldCharType="end"/>
            </w:r>
          </w:hyperlink>
        </w:p>
        <w:p w:rsidR="003F22A3" w:rsidRDefault="003F22A3">
          <w:pPr>
            <w:pStyle w:val="20"/>
            <w:ind w:firstLine="560"/>
            <w:rPr>
              <w:rFonts w:asciiTheme="minorHAnsi" w:eastAsiaTheme="minorEastAsia" w:hAnsiTheme="minorHAnsi"/>
              <w:noProof/>
              <w:sz w:val="21"/>
            </w:rPr>
          </w:pPr>
          <w:hyperlink w:anchor="_Toc58683642" w:history="1">
            <w:r w:rsidRPr="00FF32B5">
              <w:rPr>
                <w:rStyle w:val="aa"/>
                <w:rFonts w:ascii="Times New Roman" w:hAnsi="Times New Roman" w:hint="eastAsia"/>
                <w:noProof/>
              </w:rPr>
              <w:t>三、综合评价情况及评价结论</w:t>
            </w:r>
            <w:r>
              <w:rPr>
                <w:noProof/>
                <w:webHidden/>
              </w:rPr>
              <w:tab/>
            </w:r>
            <w:r>
              <w:rPr>
                <w:noProof/>
                <w:webHidden/>
              </w:rPr>
              <w:fldChar w:fldCharType="begin"/>
            </w:r>
            <w:r>
              <w:rPr>
                <w:noProof/>
                <w:webHidden/>
              </w:rPr>
              <w:instrText xml:space="preserve"> PAGEREF _Toc58683642 \h </w:instrText>
            </w:r>
            <w:r>
              <w:rPr>
                <w:noProof/>
                <w:webHidden/>
              </w:rPr>
            </w:r>
            <w:r>
              <w:rPr>
                <w:noProof/>
                <w:webHidden/>
              </w:rPr>
              <w:fldChar w:fldCharType="separate"/>
            </w:r>
            <w:r>
              <w:rPr>
                <w:noProof/>
                <w:webHidden/>
              </w:rPr>
              <w:t>6</w:t>
            </w:r>
            <w:r>
              <w:rPr>
                <w:noProof/>
                <w:webHidden/>
              </w:rPr>
              <w:fldChar w:fldCharType="end"/>
            </w:r>
          </w:hyperlink>
        </w:p>
        <w:p w:rsidR="003F22A3" w:rsidRDefault="003F22A3">
          <w:pPr>
            <w:pStyle w:val="20"/>
            <w:ind w:firstLine="560"/>
            <w:rPr>
              <w:rFonts w:asciiTheme="minorHAnsi" w:eastAsiaTheme="minorEastAsia" w:hAnsiTheme="minorHAnsi"/>
              <w:noProof/>
              <w:sz w:val="21"/>
            </w:rPr>
          </w:pPr>
          <w:hyperlink w:anchor="_Toc58683643" w:history="1">
            <w:r w:rsidRPr="00FF32B5">
              <w:rPr>
                <w:rStyle w:val="aa"/>
                <w:rFonts w:ascii="Times New Roman" w:hAnsi="Times New Roman" w:hint="eastAsia"/>
                <w:noProof/>
              </w:rPr>
              <w:t>四、绩效评价指标分析</w:t>
            </w:r>
            <w:r>
              <w:rPr>
                <w:noProof/>
                <w:webHidden/>
              </w:rPr>
              <w:tab/>
            </w:r>
            <w:r>
              <w:rPr>
                <w:noProof/>
                <w:webHidden/>
              </w:rPr>
              <w:fldChar w:fldCharType="begin"/>
            </w:r>
            <w:r>
              <w:rPr>
                <w:noProof/>
                <w:webHidden/>
              </w:rPr>
              <w:instrText xml:space="preserve"> PAGEREF _Toc58683643 \h </w:instrText>
            </w:r>
            <w:r>
              <w:rPr>
                <w:noProof/>
                <w:webHidden/>
              </w:rPr>
            </w:r>
            <w:r>
              <w:rPr>
                <w:noProof/>
                <w:webHidden/>
              </w:rPr>
              <w:fldChar w:fldCharType="separate"/>
            </w:r>
            <w:r>
              <w:rPr>
                <w:noProof/>
                <w:webHidden/>
              </w:rPr>
              <w:t>6</w:t>
            </w:r>
            <w:r>
              <w:rPr>
                <w:noProof/>
                <w:webHidden/>
              </w:rPr>
              <w:fldChar w:fldCharType="end"/>
            </w:r>
          </w:hyperlink>
        </w:p>
        <w:p w:rsidR="003F22A3" w:rsidRDefault="003F22A3">
          <w:pPr>
            <w:pStyle w:val="30"/>
            <w:tabs>
              <w:tab w:val="right" w:leader="dot" w:pos="8890"/>
            </w:tabs>
            <w:ind w:left="1120"/>
            <w:rPr>
              <w:rFonts w:asciiTheme="minorHAnsi" w:eastAsiaTheme="minorEastAsia" w:hAnsiTheme="minorHAnsi"/>
              <w:noProof/>
              <w:sz w:val="21"/>
            </w:rPr>
          </w:pPr>
          <w:hyperlink w:anchor="_Toc58683644" w:history="1">
            <w:r w:rsidRPr="00FF32B5">
              <w:rPr>
                <w:rStyle w:val="aa"/>
                <w:rFonts w:ascii="Times New Roman" w:hAnsi="Times New Roman" w:hint="eastAsia"/>
                <w:noProof/>
              </w:rPr>
              <w:t>（一）项目决策分析</w:t>
            </w:r>
            <w:r>
              <w:rPr>
                <w:noProof/>
                <w:webHidden/>
              </w:rPr>
              <w:tab/>
            </w:r>
            <w:r>
              <w:rPr>
                <w:noProof/>
                <w:webHidden/>
              </w:rPr>
              <w:fldChar w:fldCharType="begin"/>
            </w:r>
            <w:r>
              <w:rPr>
                <w:noProof/>
                <w:webHidden/>
              </w:rPr>
              <w:instrText xml:space="preserve"> PAGEREF _Toc58683644 \h </w:instrText>
            </w:r>
            <w:r>
              <w:rPr>
                <w:noProof/>
                <w:webHidden/>
              </w:rPr>
            </w:r>
            <w:r>
              <w:rPr>
                <w:noProof/>
                <w:webHidden/>
              </w:rPr>
              <w:fldChar w:fldCharType="separate"/>
            </w:r>
            <w:r>
              <w:rPr>
                <w:noProof/>
                <w:webHidden/>
              </w:rPr>
              <w:t>6</w:t>
            </w:r>
            <w:r>
              <w:rPr>
                <w:noProof/>
                <w:webHidden/>
              </w:rPr>
              <w:fldChar w:fldCharType="end"/>
            </w:r>
          </w:hyperlink>
        </w:p>
        <w:p w:rsidR="003F22A3" w:rsidRDefault="003F22A3">
          <w:pPr>
            <w:pStyle w:val="30"/>
            <w:tabs>
              <w:tab w:val="right" w:leader="dot" w:pos="8890"/>
            </w:tabs>
            <w:ind w:left="1120"/>
            <w:rPr>
              <w:rFonts w:asciiTheme="minorHAnsi" w:eastAsiaTheme="minorEastAsia" w:hAnsiTheme="minorHAnsi"/>
              <w:noProof/>
              <w:sz w:val="21"/>
            </w:rPr>
          </w:pPr>
          <w:hyperlink w:anchor="_Toc58683645" w:history="1">
            <w:r w:rsidRPr="00FF32B5">
              <w:rPr>
                <w:rStyle w:val="aa"/>
                <w:rFonts w:ascii="Times New Roman" w:hAnsi="Times New Roman" w:hint="eastAsia"/>
                <w:noProof/>
              </w:rPr>
              <w:t>（二）项目过程分析</w:t>
            </w:r>
            <w:r>
              <w:rPr>
                <w:noProof/>
                <w:webHidden/>
              </w:rPr>
              <w:tab/>
            </w:r>
            <w:r>
              <w:rPr>
                <w:noProof/>
                <w:webHidden/>
              </w:rPr>
              <w:fldChar w:fldCharType="begin"/>
            </w:r>
            <w:r>
              <w:rPr>
                <w:noProof/>
                <w:webHidden/>
              </w:rPr>
              <w:instrText xml:space="preserve"> PAGEREF _Toc58683645 \h </w:instrText>
            </w:r>
            <w:r>
              <w:rPr>
                <w:noProof/>
                <w:webHidden/>
              </w:rPr>
            </w:r>
            <w:r>
              <w:rPr>
                <w:noProof/>
                <w:webHidden/>
              </w:rPr>
              <w:fldChar w:fldCharType="separate"/>
            </w:r>
            <w:r>
              <w:rPr>
                <w:noProof/>
                <w:webHidden/>
              </w:rPr>
              <w:t>10</w:t>
            </w:r>
            <w:r>
              <w:rPr>
                <w:noProof/>
                <w:webHidden/>
              </w:rPr>
              <w:fldChar w:fldCharType="end"/>
            </w:r>
          </w:hyperlink>
        </w:p>
        <w:p w:rsidR="003F22A3" w:rsidRDefault="003F22A3">
          <w:pPr>
            <w:pStyle w:val="30"/>
            <w:tabs>
              <w:tab w:val="right" w:leader="dot" w:pos="8890"/>
            </w:tabs>
            <w:ind w:left="1120"/>
            <w:rPr>
              <w:rFonts w:asciiTheme="minorHAnsi" w:eastAsiaTheme="minorEastAsia" w:hAnsiTheme="minorHAnsi"/>
              <w:noProof/>
              <w:sz w:val="21"/>
            </w:rPr>
          </w:pPr>
          <w:hyperlink w:anchor="_Toc58683646" w:history="1">
            <w:r w:rsidRPr="00FF32B5">
              <w:rPr>
                <w:rStyle w:val="aa"/>
                <w:rFonts w:ascii="Times New Roman" w:hAnsi="Times New Roman" w:hint="eastAsia"/>
                <w:noProof/>
              </w:rPr>
              <w:t>（三）项目产出分析</w:t>
            </w:r>
            <w:r>
              <w:rPr>
                <w:noProof/>
                <w:webHidden/>
              </w:rPr>
              <w:tab/>
            </w:r>
            <w:r>
              <w:rPr>
                <w:noProof/>
                <w:webHidden/>
              </w:rPr>
              <w:fldChar w:fldCharType="begin"/>
            </w:r>
            <w:r>
              <w:rPr>
                <w:noProof/>
                <w:webHidden/>
              </w:rPr>
              <w:instrText xml:space="preserve"> PAGEREF _Toc58683646 \h </w:instrText>
            </w:r>
            <w:r>
              <w:rPr>
                <w:noProof/>
                <w:webHidden/>
              </w:rPr>
            </w:r>
            <w:r>
              <w:rPr>
                <w:noProof/>
                <w:webHidden/>
              </w:rPr>
              <w:fldChar w:fldCharType="separate"/>
            </w:r>
            <w:r>
              <w:rPr>
                <w:noProof/>
                <w:webHidden/>
              </w:rPr>
              <w:t>12</w:t>
            </w:r>
            <w:r>
              <w:rPr>
                <w:noProof/>
                <w:webHidden/>
              </w:rPr>
              <w:fldChar w:fldCharType="end"/>
            </w:r>
          </w:hyperlink>
        </w:p>
        <w:p w:rsidR="003F22A3" w:rsidRDefault="003F22A3">
          <w:pPr>
            <w:pStyle w:val="30"/>
            <w:tabs>
              <w:tab w:val="right" w:leader="dot" w:pos="8890"/>
            </w:tabs>
            <w:ind w:left="1120"/>
            <w:rPr>
              <w:rFonts w:asciiTheme="minorHAnsi" w:eastAsiaTheme="minorEastAsia" w:hAnsiTheme="minorHAnsi"/>
              <w:noProof/>
              <w:sz w:val="21"/>
            </w:rPr>
          </w:pPr>
          <w:hyperlink w:anchor="_Toc58683647" w:history="1">
            <w:r w:rsidRPr="00FF32B5">
              <w:rPr>
                <w:rStyle w:val="aa"/>
                <w:rFonts w:ascii="Times New Roman" w:hAnsi="Times New Roman" w:hint="eastAsia"/>
                <w:noProof/>
              </w:rPr>
              <w:t>（四）项目效益分析</w:t>
            </w:r>
            <w:r>
              <w:rPr>
                <w:noProof/>
                <w:webHidden/>
              </w:rPr>
              <w:tab/>
            </w:r>
            <w:r>
              <w:rPr>
                <w:noProof/>
                <w:webHidden/>
              </w:rPr>
              <w:fldChar w:fldCharType="begin"/>
            </w:r>
            <w:r>
              <w:rPr>
                <w:noProof/>
                <w:webHidden/>
              </w:rPr>
              <w:instrText xml:space="preserve"> PAGEREF _Toc58683647 \h </w:instrText>
            </w:r>
            <w:r>
              <w:rPr>
                <w:noProof/>
                <w:webHidden/>
              </w:rPr>
            </w:r>
            <w:r>
              <w:rPr>
                <w:noProof/>
                <w:webHidden/>
              </w:rPr>
              <w:fldChar w:fldCharType="separate"/>
            </w:r>
            <w:r>
              <w:rPr>
                <w:noProof/>
                <w:webHidden/>
              </w:rPr>
              <w:t>13</w:t>
            </w:r>
            <w:r>
              <w:rPr>
                <w:noProof/>
                <w:webHidden/>
              </w:rPr>
              <w:fldChar w:fldCharType="end"/>
            </w:r>
          </w:hyperlink>
        </w:p>
        <w:p w:rsidR="003F22A3" w:rsidRDefault="003F22A3">
          <w:pPr>
            <w:pStyle w:val="20"/>
            <w:ind w:firstLine="560"/>
            <w:rPr>
              <w:rFonts w:asciiTheme="minorHAnsi" w:eastAsiaTheme="minorEastAsia" w:hAnsiTheme="minorHAnsi"/>
              <w:noProof/>
              <w:sz w:val="21"/>
            </w:rPr>
          </w:pPr>
          <w:hyperlink w:anchor="_Toc58683648" w:history="1">
            <w:r w:rsidRPr="00FF32B5">
              <w:rPr>
                <w:rStyle w:val="aa"/>
                <w:rFonts w:ascii="Times New Roman" w:hAnsi="Times New Roman" w:hint="eastAsia"/>
                <w:noProof/>
              </w:rPr>
              <w:t>五、主要经验及做法、存在的问题及原因分析</w:t>
            </w:r>
            <w:r>
              <w:rPr>
                <w:noProof/>
                <w:webHidden/>
              </w:rPr>
              <w:tab/>
            </w:r>
            <w:r>
              <w:rPr>
                <w:noProof/>
                <w:webHidden/>
              </w:rPr>
              <w:fldChar w:fldCharType="begin"/>
            </w:r>
            <w:r>
              <w:rPr>
                <w:noProof/>
                <w:webHidden/>
              </w:rPr>
              <w:instrText xml:space="preserve"> PAGEREF _Toc58683648 \h </w:instrText>
            </w:r>
            <w:r>
              <w:rPr>
                <w:noProof/>
                <w:webHidden/>
              </w:rPr>
            </w:r>
            <w:r>
              <w:rPr>
                <w:noProof/>
                <w:webHidden/>
              </w:rPr>
              <w:fldChar w:fldCharType="separate"/>
            </w:r>
            <w:r>
              <w:rPr>
                <w:noProof/>
                <w:webHidden/>
              </w:rPr>
              <w:t>14</w:t>
            </w:r>
            <w:r>
              <w:rPr>
                <w:noProof/>
                <w:webHidden/>
              </w:rPr>
              <w:fldChar w:fldCharType="end"/>
            </w:r>
          </w:hyperlink>
        </w:p>
        <w:p w:rsidR="003F22A3" w:rsidRDefault="003F22A3">
          <w:pPr>
            <w:pStyle w:val="30"/>
            <w:tabs>
              <w:tab w:val="right" w:leader="dot" w:pos="8890"/>
            </w:tabs>
            <w:ind w:left="1120"/>
            <w:rPr>
              <w:rFonts w:asciiTheme="minorHAnsi" w:eastAsiaTheme="minorEastAsia" w:hAnsiTheme="minorHAnsi"/>
              <w:noProof/>
              <w:sz w:val="21"/>
            </w:rPr>
          </w:pPr>
          <w:hyperlink w:anchor="_Toc58683649" w:history="1">
            <w:r w:rsidRPr="00FF32B5">
              <w:rPr>
                <w:rStyle w:val="aa"/>
                <w:rFonts w:ascii="Times New Roman" w:hAnsi="Times New Roman" w:hint="eastAsia"/>
                <w:noProof/>
              </w:rPr>
              <w:t>（一）主要经验及做法</w:t>
            </w:r>
            <w:r>
              <w:rPr>
                <w:noProof/>
                <w:webHidden/>
              </w:rPr>
              <w:tab/>
            </w:r>
            <w:r>
              <w:rPr>
                <w:noProof/>
                <w:webHidden/>
              </w:rPr>
              <w:fldChar w:fldCharType="begin"/>
            </w:r>
            <w:r>
              <w:rPr>
                <w:noProof/>
                <w:webHidden/>
              </w:rPr>
              <w:instrText xml:space="preserve"> PAGEREF _Toc58683649 \h </w:instrText>
            </w:r>
            <w:r>
              <w:rPr>
                <w:noProof/>
                <w:webHidden/>
              </w:rPr>
            </w:r>
            <w:r>
              <w:rPr>
                <w:noProof/>
                <w:webHidden/>
              </w:rPr>
              <w:fldChar w:fldCharType="separate"/>
            </w:r>
            <w:r>
              <w:rPr>
                <w:noProof/>
                <w:webHidden/>
              </w:rPr>
              <w:t>14</w:t>
            </w:r>
            <w:r>
              <w:rPr>
                <w:noProof/>
                <w:webHidden/>
              </w:rPr>
              <w:fldChar w:fldCharType="end"/>
            </w:r>
          </w:hyperlink>
        </w:p>
        <w:p w:rsidR="003F22A3" w:rsidRDefault="003F22A3">
          <w:pPr>
            <w:pStyle w:val="30"/>
            <w:tabs>
              <w:tab w:val="right" w:leader="dot" w:pos="8890"/>
            </w:tabs>
            <w:ind w:left="1120"/>
            <w:rPr>
              <w:rFonts w:asciiTheme="minorHAnsi" w:eastAsiaTheme="minorEastAsia" w:hAnsiTheme="minorHAnsi"/>
              <w:noProof/>
              <w:sz w:val="21"/>
            </w:rPr>
          </w:pPr>
          <w:hyperlink w:anchor="_Toc58683650" w:history="1">
            <w:r w:rsidRPr="00FF32B5">
              <w:rPr>
                <w:rStyle w:val="aa"/>
                <w:rFonts w:ascii="Times New Roman" w:hAnsi="Times New Roman" w:hint="eastAsia"/>
                <w:noProof/>
              </w:rPr>
              <w:t>（二）存在的问题及原因分析</w:t>
            </w:r>
            <w:r>
              <w:rPr>
                <w:noProof/>
                <w:webHidden/>
              </w:rPr>
              <w:tab/>
            </w:r>
            <w:r>
              <w:rPr>
                <w:noProof/>
                <w:webHidden/>
              </w:rPr>
              <w:fldChar w:fldCharType="begin"/>
            </w:r>
            <w:r>
              <w:rPr>
                <w:noProof/>
                <w:webHidden/>
              </w:rPr>
              <w:instrText xml:space="preserve"> PAGEREF _Toc58683650 \h </w:instrText>
            </w:r>
            <w:r>
              <w:rPr>
                <w:noProof/>
                <w:webHidden/>
              </w:rPr>
            </w:r>
            <w:r>
              <w:rPr>
                <w:noProof/>
                <w:webHidden/>
              </w:rPr>
              <w:fldChar w:fldCharType="separate"/>
            </w:r>
            <w:r>
              <w:rPr>
                <w:noProof/>
                <w:webHidden/>
              </w:rPr>
              <w:t>14</w:t>
            </w:r>
            <w:r>
              <w:rPr>
                <w:noProof/>
                <w:webHidden/>
              </w:rPr>
              <w:fldChar w:fldCharType="end"/>
            </w:r>
          </w:hyperlink>
        </w:p>
        <w:p w:rsidR="003F22A3" w:rsidRDefault="003F22A3">
          <w:pPr>
            <w:pStyle w:val="20"/>
            <w:ind w:firstLine="560"/>
            <w:rPr>
              <w:rFonts w:asciiTheme="minorHAnsi" w:eastAsiaTheme="minorEastAsia" w:hAnsiTheme="minorHAnsi"/>
              <w:noProof/>
              <w:sz w:val="21"/>
            </w:rPr>
          </w:pPr>
          <w:hyperlink w:anchor="_Toc58683651" w:history="1">
            <w:r w:rsidRPr="00FF32B5">
              <w:rPr>
                <w:rStyle w:val="aa"/>
                <w:rFonts w:ascii="Times New Roman" w:hAnsi="Times New Roman" w:hint="eastAsia"/>
                <w:noProof/>
              </w:rPr>
              <w:t>六、有关建议</w:t>
            </w:r>
            <w:r>
              <w:rPr>
                <w:noProof/>
                <w:webHidden/>
              </w:rPr>
              <w:tab/>
            </w:r>
            <w:r>
              <w:rPr>
                <w:noProof/>
                <w:webHidden/>
              </w:rPr>
              <w:fldChar w:fldCharType="begin"/>
            </w:r>
            <w:r>
              <w:rPr>
                <w:noProof/>
                <w:webHidden/>
              </w:rPr>
              <w:instrText xml:space="preserve"> PAGEREF _Toc58683651 \h </w:instrText>
            </w:r>
            <w:r>
              <w:rPr>
                <w:noProof/>
                <w:webHidden/>
              </w:rPr>
            </w:r>
            <w:r>
              <w:rPr>
                <w:noProof/>
                <w:webHidden/>
              </w:rPr>
              <w:fldChar w:fldCharType="separate"/>
            </w:r>
            <w:r>
              <w:rPr>
                <w:noProof/>
                <w:webHidden/>
              </w:rPr>
              <w:t>14</w:t>
            </w:r>
            <w:r>
              <w:rPr>
                <w:noProof/>
                <w:webHidden/>
              </w:rPr>
              <w:fldChar w:fldCharType="end"/>
            </w:r>
          </w:hyperlink>
        </w:p>
        <w:p w:rsidR="003F22A3" w:rsidRDefault="003F22A3">
          <w:pPr>
            <w:pStyle w:val="20"/>
            <w:ind w:firstLine="560"/>
            <w:rPr>
              <w:rFonts w:asciiTheme="minorHAnsi" w:eastAsiaTheme="minorEastAsia" w:hAnsiTheme="minorHAnsi"/>
              <w:noProof/>
              <w:sz w:val="21"/>
            </w:rPr>
          </w:pPr>
          <w:hyperlink w:anchor="_Toc58683652" w:history="1">
            <w:r w:rsidRPr="00FF32B5">
              <w:rPr>
                <w:rStyle w:val="aa"/>
                <w:rFonts w:ascii="Times New Roman" w:hAnsi="Times New Roman" w:hint="eastAsia"/>
                <w:noProof/>
              </w:rPr>
              <w:t>七、其他需要说明的问题</w:t>
            </w:r>
            <w:r>
              <w:rPr>
                <w:noProof/>
                <w:webHidden/>
              </w:rPr>
              <w:tab/>
            </w:r>
            <w:r>
              <w:rPr>
                <w:noProof/>
                <w:webHidden/>
              </w:rPr>
              <w:fldChar w:fldCharType="begin"/>
            </w:r>
            <w:r>
              <w:rPr>
                <w:noProof/>
                <w:webHidden/>
              </w:rPr>
              <w:instrText xml:space="preserve"> PAGEREF _Toc58683652 \h </w:instrText>
            </w:r>
            <w:r>
              <w:rPr>
                <w:noProof/>
                <w:webHidden/>
              </w:rPr>
            </w:r>
            <w:r>
              <w:rPr>
                <w:noProof/>
                <w:webHidden/>
              </w:rPr>
              <w:fldChar w:fldCharType="separate"/>
            </w:r>
            <w:r>
              <w:rPr>
                <w:noProof/>
                <w:webHidden/>
              </w:rPr>
              <w:t>15</w:t>
            </w:r>
            <w:r>
              <w:rPr>
                <w:noProof/>
                <w:webHidden/>
              </w:rPr>
              <w:fldChar w:fldCharType="end"/>
            </w:r>
          </w:hyperlink>
        </w:p>
        <w:p w:rsidR="00776A94" w:rsidRPr="007D7F3A" w:rsidRDefault="00CF763B">
          <w:pPr>
            <w:pStyle w:val="20"/>
            <w:spacing w:line="500" w:lineRule="exact"/>
            <w:ind w:firstLine="560"/>
            <w:rPr>
              <w:rFonts w:ascii="Times New Roman" w:hAnsi="Times New Roman" w:cs="Times New Roman"/>
              <w:b/>
              <w:bCs/>
              <w:sz w:val="44"/>
              <w:szCs w:val="44"/>
            </w:rPr>
            <w:sectPr w:rsidR="00776A94" w:rsidRPr="007D7F3A">
              <w:headerReference w:type="default" r:id="rId9"/>
              <w:footerReference w:type="default" r:id="rId10"/>
              <w:pgSz w:w="11906" w:h="16838"/>
              <w:pgMar w:top="1304" w:right="1418" w:bottom="1304" w:left="1588" w:header="1134" w:footer="1134" w:gutter="0"/>
              <w:cols w:space="0"/>
              <w:docGrid w:type="lines" w:linePitch="312"/>
            </w:sectPr>
          </w:pPr>
          <w:r w:rsidRPr="007D7F3A">
            <w:rPr>
              <w:rFonts w:ascii="Times New Roman" w:hAnsi="Times New Roman" w:cs="Times New Roman"/>
              <w:szCs w:val="20"/>
            </w:rPr>
            <w:fldChar w:fldCharType="end"/>
          </w:r>
        </w:p>
      </w:sdtContent>
    </w:sdt>
    <w:p w:rsidR="00776A94" w:rsidRPr="007D7F3A" w:rsidRDefault="00776A94">
      <w:pPr>
        <w:widowControl w:val="0"/>
        <w:adjustRightInd w:val="0"/>
        <w:spacing w:line="560" w:lineRule="exact"/>
        <w:jc w:val="center"/>
        <w:textAlignment w:val="baseline"/>
        <w:rPr>
          <w:rFonts w:ascii="Times New Roman" w:hAnsi="Times New Roman" w:cs="Times New Roman"/>
          <w:b/>
          <w:bCs/>
          <w:kern w:val="0"/>
          <w:sz w:val="36"/>
          <w:szCs w:val="36"/>
        </w:rPr>
      </w:pPr>
    </w:p>
    <w:p w:rsidR="007D7F3A" w:rsidRPr="007D7F3A" w:rsidRDefault="00CF763B">
      <w:pPr>
        <w:widowControl w:val="0"/>
        <w:adjustRightInd w:val="0"/>
        <w:spacing w:line="560" w:lineRule="exact"/>
        <w:jc w:val="center"/>
        <w:textAlignment w:val="baseline"/>
        <w:rPr>
          <w:rFonts w:ascii="Times New Roman" w:hAnsi="Times New Roman" w:cs="Times New Roman"/>
          <w:b/>
          <w:bCs/>
          <w:kern w:val="0"/>
          <w:sz w:val="36"/>
          <w:szCs w:val="36"/>
        </w:rPr>
      </w:pPr>
      <w:r w:rsidRPr="007D7F3A">
        <w:rPr>
          <w:rFonts w:ascii="Times New Roman" w:hAnsi="Times New Roman" w:cs="Times New Roman"/>
          <w:b/>
          <w:bCs/>
          <w:kern w:val="0"/>
          <w:sz w:val="36"/>
          <w:szCs w:val="36"/>
        </w:rPr>
        <w:t>香河县退役军人事务局</w:t>
      </w:r>
    </w:p>
    <w:p w:rsidR="00776A94" w:rsidRPr="007D7F3A" w:rsidRDefault="00CF763B">
      <w:pPr>
        <w:widowControl w:val="0"/>
        <w:adjustRightInd w:val="0"/>
        <w:spacing w:line="560" w:lineRule="exact"/>
        <w:jc w:val="center"/>
        <w:textAlignment w:val="baseline"/>
        <w:rPr>
          <w:rFonts w:ascii="Times New Roman" w:hAnsi="Times New Roman" w:cs="Times New Roman"/>
          <w:b/>
          <w:bCs/>
          <w:kern w:val="0"/>
          <w:sz w:val="36"/>
          <w:szCs w:val="36"/>
        </w:rPr>
      </w:pPr>
      <w:r w:rsidRPr="007D7F3A">
        <w:rPr>
          <w:rFonts w:ascii="Times New Roman" w:hAnsi="Times New Roman" w:cs="Times New Roman"/>
          <w:b/>
          <w:sz w:val="36"/>
          <w:szCs w:val="36"/>
        </w:rPr>
        <w:t>部分退役士兵社会保险缴费所需资金</w:t>
      </w:r>
      <w:r w:rsidRPr="007D7F3A">
        <w:rPr>
          <w:rFonts w:ascii="Times New Roman" w:hAnsi="Times New Roman" w:cs="Times New Roman"/>
          <w:b/>
          <w:bCs/>
          <w:kern w:val="0"/>
          <w:sz w:val="36"/>
          <w:szCs w:val="36"/>
        </w:rPr>
        <w:t>项目</w:t>
      </w:r>
    </w:p>
    <w:p w:rsidR="00776A94" w:rsidRPr="007D7F3A" w:rsidRDefault="00CF763B">
      <w:pPr>
        <w:widowControl w:val="0"/>
        <w:adjustRightInd w:val="0"/>
        <w:spacing w:line="560" w:lineRule="exact"/>
        <w:jc w:val="center"/>
        <w:textAlignment w:val="baseline"/>
        <w:rPr>
          <w:rFonts w:ascii="Times New Roman" w:hAnsi="Times New Roman" w:cs="Times New Roman"/>
          <w:b/>
          <w:bCs/>
          <w:kern w:val="0"/>
          <w:sz w:val="36"/>
          <w:szCs w:val="36"/>
        </w:rPr>
      </w:pPr>
      <w:r w:rsidRPr="007D7F3A">
        <w:rPr>
          <w:rFonts w:ascii="Times New Roman" w:hAnsi="Times New Roman" w:cs="Times New Roman"/>
          <w:b/>
          <w:bCs/>
          <w:kern w:val="0"/>
          <w:sz w:val="36"/>
          <w:szCs w:val="36"/>
        </w:rPr>
        <w:t>绩效评价报告</w:t>
      </w:r>
    </w:p>
    <w:p w:rsidR="00776A94" w:rsidRPr="007D7F3A" w:rsidRDefault="00776A94">
      <w:pPr>
        <w:widowControl w:val="0"/>
        <w:adjustRightInd w:val="0"/>
        <w:spacing w:line="560" w:lineRule="exact"/>
        <w:jc w:val="center"/>
        <w:textAlignment w:val="baseline"/>
        <w:rPr>
          <w:rFonts w:ascii="Times New Roman" w:hAnsi="Times New Roman" w:cs="Times New Roman"/>
          <w:b/>
          <w:bCs/>
          <w:kern w:val="0"/>
          <w:sz w:val="36"/>
          <w:szCs w:val="36"/>
        </w:rPr>
      </w:pPr>
    </w:p>
    <w:p w:rsidR="00776A94" w:rsidRPr="007D7F3A" w:rsidRDefault="00CF763B">
      <w:pPr>
        <w:spacing w:line="240" w:lineRule="atLeast"/>
        <w:ind w:firstLineChars="200" w:firstLine="422"/>
        <w:jc w:val="right"/>
        <w:rPr>
          <w:rFonts w:ascii="Times New Roman" w:hAnsi="Times New Roman" w:cs="Times New Roman"/>
          <w:b/>
          <w:sz w:val="21"/>
          <w:szCs w:val="21"/>
        </w:rPr>
      </w:pPr>
      <w:r w:rsidRPr="007D7F3A">
        <w:rPr>
          <w:rFonts w:ascii="Times New Roman" w:hAnsi="Times New Roman" w:cs="Times New Roman"/>
          <w:b/>
          <w:sz w:val="21"/>
          <w:szCs w:val="21"/>
        </w:rPr>
        <w:t>廊瑞泰绩效评字</w:t>
      </w:r>
      <w:r w:rsidRPr="007D7F3A">
        <w:rPr>
          <w:rFonts w:ascii="Times New Roman" w:hAnsi="Times New Roman" w:cs="Times New Roman"/>
          <w:b/>
          <w:sz w:val="21"/>
          <w:szCs w:val="21"/>
        </w:rPr>
        <w:t>(2020)</w:t>
      </w:r>
      <w:r w:rsidRPr="007D7F3A">
        <w:rPr>
          <w:rFonts w:ascii="Times New Roman" w:hAnsi="Times New Roman" w:cs="Times New Roman"/>
          <w:b/>
          <w:sz w:val="21"/>
          <w:szCs w:val="21"/>
        </w:rPr>
        <w:t>第</w:t>
      </w:r>
      <w:r w:rsidRPr="007D7F3A">
        <w:rPr>
          <w:rFonts w:ascii="Times New Roman" w:hAnsi="Times New Roman" w:cs="Times New Roman"/>
          <w:b/>
          <w:sz w:val="21"/>
          <w:szCs w:val="21"/>
        </w:rPr>
        <w:t>0</w:t>
      </w:r>
      <w:r w:rsidR="009419A8" w:rsidRPr="007D7F3A">
        <w:rPr>
          <w:rFonts w:ascii="Times New Roman" w:hAnsi="Times New Roman" w:cs="Times New Roman"/>
          <w:b/>
          <w:sz w:val="21"/>
          <w:szCs w:val="21"/>
        </w:rPr>
        <w:t>23</w:t>
      </w:r>
      <w:r w:rsidRPr="007D7F3A">
        <w:rPr>
          <w:rFonts w:ascii="Times New Roman" w:hAnsi="Times New Roman" w:cs="Times New Roman"/>
          <w:b/>
          <w:sz w:val="21"/>
          <w:szCs w:val="21"/>
        </w:rPr>
        <w:t>号</w:t>
      </w:r>
    </w:p>
    <w:p w:rsidR="00776A94" w:rsidRPr="007D7F3A" w:rsidRDefault="00776A94">
      <w:pPr>
        <w:spacing w:line="240" w:lineRule="atLeast"/>
        <w:ind w:firstLineChars="200" w:firstLine="422"/>
        <w:jc w:val="right"/>
        <w:rPr>
          <w:rFonts w:ascii="Times New Roman" w:hAnsi="Times New Roman" w:cs="Times New Roman"/>
          <w:b/>
          <w:sz w:val="21"/>
          <w:szCs w:val="21"/>
        </w:rPr>
      </w:pPr>
    </w:p>
    <w:p w:rsidR="00776A94" w:rsidRPr="007D7F3A" w:rsidRDefault="00CF763B">
      <w:pPr>
        <w:widowControl w:val="0"/>
        <w:spacing w:line="540" w:lineRule="exact"/>
        <w:ind w:firstLineChars="200" w:firstLine="560"/>
        <w:rPr>
          <w:rFonts w:ascii="Times New Roman" w:hAnsi="Times New Roman" w:cs="Times New Roman"/>
          <w:bCs/>
          <w:szCs w:val="28"/>
        </w:rPr>
      </w:pPr>
      <w:bookmarkStart w:id="0" w:name="_Hlk47779351"/>
      <w:r w:rsidRPr="007D7F3A">
        <w:rPr>
          <w:rFonts w:ascii="Times New Roman" w:hAnsi="Times New Roman" w:cs="Times New Roman"/>
          <w:bCs/>
          <w:szCs w:val="28"/>
        </w:rPr>
        <w:t>为了规范和加强预算资金管理，提高财政资金的使用效率，根据香河县财政局《关于开展</w:t>
      </w:r>
      <w:r w:rsidRPr="007D7F3A">
        <w:rPr>
          <w:rFonts w:ascii="Times New Roman" w:hAnsi="Times New Roman" w:cs="Times New Roman"/>
          <w:bCs/>
          <w:szCs w:val="28"/>
        </w:rPr>
        <w:t>2020</w:t>
      </w:r>
      <w:r w:rsidRPr="007D7F3A">
        <w:rPr>
          <w:rFonts w:ascii="Times New Roman" w:hAnsi="Times New Roman" w:cs="Times New Roman"/>
          <w:bCs/>
          <w:szCs w:val="28"/>
        </w:rPr>
        <w:t>年财政专项资金重点绩效评价工作的通知》（香财</w:t>
      </w:r>
      <w:r w:rsidRPr="007D7F3A">
        <w:rPr>
          <w:rFonts w:ascii="Times New Roman" w:hAnsi="Times New Roman" w:cs="Times New Roman"/>
          <w:bCs/>
          <w:szCs w:val="28"/>
        </w:rPr>
        <w:t>[2020]166</w:t>
      </w:r>
      <w:r w:rsidRPr="007D7F3A">
        <w:rPr>
          <w:rFonts w:ascii="Times New Roman" w:hAnsi="Times New Roman" w:cs="Times New Roman"/>
          <w:bCs/>
          <w:szCs w:val="28"/>
        </w:rPr>
        <w:t>号）通知精神，受香河县财政局的委托</w:t>
      </w:r>
      <w:r w:rsidR="007D7F3A">
        <w:rPr>
          <w:rFonts w:ascii="Times New Roman" w:hAnsi="Times New Roman" w:cs="Times New Roman"/>
          <w:bCs/>
          <w:szCs w:val="28"/>
        </w:rPr>
        <w:t>，廊坊瑞泰会计师事务所承接了</w:t>
      </w:r>
      <w:r w:rsidRPr="007D7F3A">
        <w:rPr>
          <w:rFonts w:ascii="Times New Roman" w:hAnsi="Times New Roman" w:cs="Times New Roman"/>
          <w:bCs/>
          <w:szCs w:val="28"/>
        </w:rPr>
        <w:t>香河县退役军人事务局</w:t>
      </w:r>
      <w:r w:rsidR="00967B14">
        <w:rPr>
          <w:rFonts w:ascii="Times New Roman" w:hAnsi="Times New Roman" w:cs="Times New Roman"/>
          <w:bCs/>
          <w:szCs w:val="28"/>
        </w:rPr>
        <w:t>（</w:t>
      </w:r>
      <w:r w:rsidR="00967B14">
        <w:rPr>
          <w:rFonts w:ascii="Times New Roman" w:hAnsi="Times New Roman" w:cs="Times New Roman" w:hint="eastAsia"/>
          <w:bCs/>
          <w:szCs w:val="28"/>
        </w:rPr>
        <w:t>以下简称“退事局”</w:t>
      </w:r>
      <w:r w:rsidR="00967B14">
        <w:rPr>
          <w:rFonts w:ascii="Times New Roman" w:hAnsi="Times New Roman" w:cs="Times New Roman"/>
          <w:bCs/>
          <w:szCs w:val="28"/>
        </w:rPr>
        <w:t>）</w:t>
      </w:r>
      <w:r w:rsidRPr="007D7F3A">
        <w:rPr>
          <w:rFonts w:ascii="Times New Roman" w:hAnsi="Times New Roman" w:cs="Times New Roman"/>
          <w:bCs/>
          <w:szCs w:val="28"/>
        </w:rPr>
        <w:t>2019</w:t>
      </w:r>
      <w:r w:rsidRPr="007D7F3A">
        <w:rPr>
          <w:rFonts w:ascii="Times New Roman" w:hAnsi="Times New Roman" w:cs="Times New Roman"/>
          <w:bCs/>
          <w:szCs w:val="28"/>
        </w:rPr>
        <w:t>年度</w:t>
      </w:r>
      <w:r w:rsidRPr="00B23404">
        <w:rPr>
          <w:rFonts w:ascii="仿宋_GB2312" w:hAnsi="Times New Roman" w:cs="Times New Roman" w:hint="eastAsia"/>
          <w:bCs/>
          <w:szCs w:val="28"/>
        </w:rPr>
        <w:t>“</w:t>
      </w:r>
      <w:r w:rsidRPr="007D7F3A">
        <w:rPr>
          <w:rFonts w:ascii="Times New Roman" w:hAnsi="Times New Roman" w:cs="Times New Roman"/>
          <w:bCs/>
          <w:szCs w:val="28"/>
        </w:rPr>
        <w:t>部分退役士兵社会保险缴费所需资金</w:t>
      </w:r>
      <w:r w:rsidRPr="00B23404">
        <w:rPr>
          <w:rFonts w:ascii="仿宋_GB2312" w:hAnsi="Times New Roman" w:cs="Times New Roman" w:hint="eastAsia"/>
          <w:bCs/>
          <w:szCs w:val="28"/>
        </w:rPr>
        <w:t>”</w:t>
      </w:r>
      <w:r w:rsidRPr="007D7F3A">
        <w:rPr>
          <w:rFonts w:ascii="Times New Roman" w:hAnsi="Times New Roman" w:cs="Times New Roman"/>
          <w:bCs/>
          <w:szCs w:val="28"/>
        </w:rPr>
        <w:t>项目的绩效评价工作。为确保评价工作规范有序的进行，我所组织相关人员成立了绩效评价工作组，对该项目实施了绩效评价。</w:t>
      </w:r>
    </w:p>
    <w:p w:rsidR="00776A94" w:rsidRPr="007D7F3A" w:rsidRDefault="00CF763B" w:rsidP="000F34CF">
      <w:pPr>
        <w:pStyle w:val="2"/>
        <w:ind w:firstLine="562"/>
        <w:rPr>
          <w:rFonts w:ascii="Times New Roman" w:hAnsi="Times New Roman" w:cs="Times New Roman"/>
        </w:rPr>
      </w:pPr>
      <w:bookmarkStart w:id="1" w:name="_Toc58683635"/>
      <w:r w:rsidRPr="007D7F3A">
        <w:rPr>
          <w:rFonts w:ascii="Times New Roman" w:hAnsi="Times New Roman" w:cs="Times New Roman"/>
        </w:rPr>
        <w:t>一、基本情况</w:t>
      </w:r>
      <w:bookmarkEnd w:id="1"/>
    </w:p>
    <w:p w:rsidR="00776A94" w:rsidRPr="007D7F3A" w:rsidRDefault="00CF763B" w:rsidP="0030440F">
      <w:pPr>
        <w:pStyle w:val="3"/>
        <w:spacing w:line="400" w:lineRule="exact"/>
        <w:ind w:firstLine="562"/>
        <w:rPr>
          <w:rFonts w:ascii="Times New Roman" w:hAnsi="Times New Roman" w:cs="Times New Roman"/>
        </w:rPr>
      </w:pPr>
      <w:bookmarkStart w:id="2" w:name="_Toc58683636"/>
      <w:r w:rsidRPr="007D7F3A">
        <w:rPr>
          <w:rFonts w:ascii="Times New Roman" w:hAnsi="Times New Roman" w:cs="Times New Roman"/>
        </w:rPr>
        <w:t>（一）项目概况</w:t>
      </w:r>
      <w:bookmarkEnd w:id="2"/>
    </w:p>
    <w:p w:rsidR="00776A94" w:rsidRPr="007D7F3A" w:rsidRDefault="00CF763B">
      <w:pPr>
        <w:widowControl w:val="0"/>
        <w:spacing w:line="540" w:lineRule="exact"/>
        <w:ind w:firstLineChars="200" w:firstLine="562"/>
        <w:rPr>
          <w:rFonts w:ascii="Times New Roman" w:hAnsi="Times New Roman" w:cs="Times New Roman"/>
          <w:b/>
          <w:bCs/>
          <w:szCs w:val="28"/>
        </w:rPr>
      </w:pPr>
      <w:r w:rsidRPr="007D7F3A">
        <w:rPr>
          <w:rFonts w:ascii="Times New Roman" w:hAnsi="Times New Roman" w:cs="Times New Roman"/>
          <w:b/>
          <w:bCs/>
          <w:szCs w:val="28"/>
        </w:rPr>
        <w:t>1</w:t>
      </w:r>
      <w:r w:rsidRPr="007D7F3A">
        <w:rPr>
          <w:rFonts w:ascii="Times New Roman" w:hAnsi="Times New Roman" w:cs="Times New Roman"/>
          <w:b/>
          <w:bCs/>
          <w:szCs w:val="28"/>
        </w:rPr>
        <w:t>、项目背景</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为解决部分退役士兵未能及时参加基本养老保险、基本医疗保险或参保后因企业经营困难，下岗待业等原因缴费中断，在享受养老保险、医疗保障待遇方面面临的困难和问题，中共中央办公厅国务院办公厅印发了《关于解决部分退役士兵社会保险问题的意见》（厅字</w:t>
      </w:r>
      <w:r w:rsidRPr="007D7F3A">
        <w:rPr>
          <w:rFonts w:ascii="Times New Roman" w:hAnsi="Times New Roman" w:cs="Times New Roman"/>
          <w:bCs/>
          <w:szCs w:val="28"/>
        </w:rPr>
        <w:t>[2019]3</w:t>
      </w:r>
      <w:r w:rsidRPr="007D7F3A">
        <w:rPr>
          <w:rFonts w:ascii="Times New Roman" w:hAnsi="Times New Roman" w:cs="Times New Roman"/>
          <w:bCs/>
          <w:szCs w:val="28"/>
        </w:rPr>
        <w:t>号）、中共河北省委办公厅河北省人民政府办公厅印发了《关于解决部分退役士兵社会保险问题的实施意见》（冀办字</w:t>
      </w:r>
      <w:r w:rsidRPr="007D7F3A">
        <w:rPr>
          <w:rFonts w:ascii="Times New Roman" w:hAnsi="Times New Roman" w:cs="Times New Roman"/>
          <w:bCs/>
          <w:szCs w:val="28"/>
        </w:rPr>
        <w:t>[2019]14</w:t>
      </w:r>
      <w:r w:rsidRPr="007D7F3A">
        <w:rPr>
          <w:rFonts w:ascii="Times New Roman" w:hAnsi="Times New Roman" w:cs="Times New Roman"/>
          <w:bCs/>
          <w:szCs w:val="28"/>
        </w:rPr>
        <w:t>号）。为此中共香河县委办公室香河县人民政府办公室印发了《关于解决部分退役士兵社会保险问题的实施方案》（香办字</w:t>
      </w:r>
      <w:r w:rsidRPr="007D7F3A">
        <w:rPr>
          <w:rFonts w:ascii="Times New Roman" w:hAnsi="Times New Roman" w:cs="Times New Roman"/>
          <w:bCs/>
          <w:szCs w:val="28"/>
        </w:rPr>
        <w:t>[2019]45</w:t>
      </w:r>
      <w:r w:rsidRPr="007D7F3A">
        <w:rPr>
          <w:rFonts w:ascii="Times New Roman" w:hAnsi="Times New Roman" w:cs="Times New Roman"/>
          <w:bCs/>
          <w:szCs w:val="28"/>
        </w:rPr>
        <w:t>号），县本级财政安排了</w:t>
      </w:r>
      <w:r w:rsidRPr="00B23404">
        <w:rPr>
          <w:rFonts w:ascii="仿宋_GB2312" w:hAnsi="Times New Roman" w:cs="Times New Roman" w:hint="eastAsia"/>
          <w:bCs/>
          <w:szCs w:val="28"/>
        </w:rPr>
        <w:t>“</w:t>
      </w:r>
      <w:r w:rsidRPr="007D7F3A">
        <w:rPr>
          <w:rFonts w:ascii="Times New Roman" w:hAnsi="Times New Roman" w:cs="Times New Roman"/>
          <w:bCs/>
          <w:szCs w:val="28"/>
        </w:rPr>
        <w:t>部分退役士兵社会保险缴费所需资金</w:t>
      </w:r>
      <w:r w:rsidRPr="00B23404">
        <w:rPr>
          <w:rFonts w:ascii="仿宋_GB2312" w:hAnsi="Times New Roman" w:cs="Times New Roman" w:hint="eastAsia"/>
          <w:bCs/>
          <w:szCs w:val="28"/>
        </w:rPr>
        <w:t>”</w:t>
      </w:r>
      <w:r w:rsidRPr="007D7F3A">
        <w:rPr>
          <w:rFonts w:ascii="Times New Roman" w:hAnsi="Times New Roman" w:cs="Times New Roman"/>
          <w:bCs/>
          <w:szCs w:val="28"/>
        </w:rPr>
        <w:t>专项资金，用于解决原安置单位（或其上级主管部门）</w:t>
      </w:r>
      <w:r w:rsidRPr="007D7F3A">
        <w:rPr>
          <w:rFonts w:ascii="Times New Roman" w:hAnsi="Times New Roman" w:cs="Times New Roman"/>
          <w:bCs/>
          <w:szCs w:val="28"/>
        </w:rPr>
        <w:lastRenderedPageBreak/>
        <w:t>没有能力承担的退役士兵保险接续支出。香河县退役军人事务局负责项目的组织与实施。</w:t>
      </w:r>
    </w:p>
    <w:p w:rsidR="00776A94" w:rsidRPr="007D7F3A" w:rsidRDefault="00CF763B">
      <w:pPr>
        <w:widowControl w:val="0"/>
        <w:numPr>
          <w:ilvl w:val="0"/>
          <w:numId w:val="1"/>
        </w:numPr>
        <w:spacing w:line="540" w:lineRule="exact"/>
        <w:ind w:firstLineChars="200" w:firstLine="562"/>
        <w:rPr>
          <w:rFonts w:ascii="Times New Roman" w:hAnsi="Times New Roman" w:cs="Times New Roman"/>
          <w:b/>
          <w:bCs/>
          <w:szCs w:val="28"/>
        </w:rPr>
      </w:pPr>
      <w:r w:rsidRPr="007D7F3A">
        <w:rPr>
          <w:rFonts w:ascii="Times New Roman" w:hAnsi="Times New Roman" w:cs="Times New Roman"/>
          <w:b/>
          <w:bCs/>
          <w:szCs w:val="28"/>
        </w:rPr>
        <w:t>主要内容及实施情况</w:t>
      </w:r>
    </w:p>
    <w:p w:rsidR="00776A94" w:rsidRPr="007D7F3A" w:rsidRDefault="00CF763B">
      <w:pPr>
        <w:widowControl w:val="0"/>
        <w:spacing w:line="540" w:lineRule="exact"/>
        <w:ind w:firstLineChars="200" w:firstLine="560"/>
        <w:rPr>
          <w:rFonts w:ascii="Times New Roman" w:hAnsi="Times New Roman" w:cs="Times New Roman"/>
          <w:b/>
          <w:bCs/>
          <w:szCs w:val="28"/>
        </w:rPr>
      </w:pPr>
      <w:r w:rsidRPr="007D7F3A">
        <w:rPr>
          <w:rFonts w:ascii="Times New Roman" w:hAnsi="Times New Roman" w:cs="Times New Roman"/>
          <w:szCs w:val="28"/>
        </w:rPr>
        <w:t>（</w:t>
      </w:r>
      <w:r w:rsidRPr="007D7F3A">
        <w:rPr>
          <w:rFonts w:ascii="Times New Roman" w:hAnsi="Times New Roman" w:cs="Times New Roman"/>
          <w:szCs w:val="28"/>
        </w:rPr>
        <w:t>1</w:t>
      </w:r>
      <w:r w:rsidRPr="007D7F3A">
        <w:rPr>
          <w:rFonts w:ascii="Times New Roman" w:hAnsi="Times New Roman" w:cs="Times New Roman"/>
          <w:szCs w:val="28"/>
        </w:rPr>
        <w:t>）主要内容</w:t>
      </w:r>
    </w:p>
    <w:p w:rsidR="00776A94" w:rsidRPr="007D7F3A" w:rsidRDefault="00CF763B">
      <w:pPr>
        <w:widowControl w:val="0"/>
        <w:spacing w:line="540" w:lineRule="exact"/>
        <w:ind w:firstLineChars="200" w:firstLine="560"/>
        <w:rPr>
          <w:rFonts w:ascii="Times New Roman" w:hAnsi="Times New Roman" w:cs="Times New Roman"/>
          <w:b/>
          <w:bCs/>
          <w:szCs w:val="28"/>
        </w:rPr>
      </w:pPr>
      <w:r w:rsidRPr="007D7F3A">
        <w:rPr>
          <w:rFonts w:ascii="Times New Roman" w:hAnsi="Times New Roman" w:cs="Times New Roman"/>
          <w:bCs/>
          <w:szCs w:val="28"/>
        </w:rPr>
        <w:t>香河县</w:t>
      </w:r>
      <w:r w:rsidRPr="00B23404">
        <w:rPr>
          <w:rFonts w:ascii="仿宋_GB2312" w:hAnsi="Times New Roman" w:cs="Times New Roman" w:hint="eastAsia"/>
          <w:bCs/>
          <w:szCs w:val="28"/>
        </w:rPr>
        <w:t>“</w:t>
      </w:r>
      <w:r w:rsidRPr="007D7F3A">
        <w:rPr>
          <w:rFonts w:ascii="Times New Roman" w:hAnsi="Times New Roman" w:cs="Times New Roman"/>
          <w:bCs/>
          <w:szCs w:val="28"/>
        </w:rPr>
        <w:t>部分退役士兵社会保险缴费所需资金</w:t>
      </w:r>
      <w:r w:rsidRPr="00B23404">
        <w:rPr>
          <w:rFonts w:ascii="仿宋_GB2312" w:hAnsi="Times New Roman" w:cs="Times New Roman" w:hint="eastAsia"/>
          <w:bCs/>
          <w:szCs w:val="28"/>
        </w:rPr>
        <w:t>”</w:t>
      </w:r>
      <w:r w:rsidRPr="007D7F3A">
        <w:rPr>
          <w:rFonts w:ascii="Times New Roman" w:hAnsi="Times New Roman" w:cs="Times New Roman"/>
          <w:bCs/>
          <w:szCs w:val="28"/>
        </w:rPr>
        <w:t>项目，是用于支付经核定的原安置单位（或其上级主管部门）</w:t>
      </w:r>
      <w:r w:rsidR="00DA089D" w:rsidRPr="007D7F3A">
        <w:rPr>
          <w:rFonts w:ascii="Times New Roman" w:hAnsi="Times New Roman" w:cs="Times New Roman"/>
          <w:bCs/>
          <w:szCs w:val="28"/>
        </w:rPr>
        <w:t>，</w:t>
      </w:r>
      <w:r w:rsidRPr="007D7F3A">
        <w:rPr>
          <w:rFonts w:ascii="Times New Roman" w:hAnsi="Times New Roman" w:cs="Times New Roman"/>
          <w:bCs/>
          <w:szCs w:val="28"/>
        </w:rPr>
        <w:t>没有支付能力的部分退役士兵保险接续支出</w:t>
      </w:r>
      <w:r w:rsidR="00DA089D" w:rsidRPr="007D7F3A">
        <w:rPr>
          <w:rFonts w:ascii="Times New Roman" w:hAnsi="Times New Roman" w:cs="Times New Roman"/>
          <w:bCs/>
          <w:szCs w:val="28"/>
        </w:rPr>
        <w:t>。</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w:t>
      </w:r>
      <w:r w:rsidRPr="007D7F3A">
        <w:rPr>
          <w:rFonts w:ascii="Times New Roman" w:hAnsi="Times New Roman" w:cs="Times New Roman"/>
          <w:bCs/>
          <w:szCs w:val="28"/>
        </w:rPr>
        <w:t>2</w:t>
      </w:r>
      <w:r w:rsidRPr="007D7F3A">
        <w:rPr>
          <w:rFonts w:ascii="Times New Roman" w:hAnsi="Times New Roman" w:cs="Times New Roman"/>
          <w:bCs/>
          <w:szCs w:val="28"/>
        </w:rPr>
        <w:t>）责任单位</w:t>
      </w:r>
    </w:p>
    <w:p w:rsidR="00776A94" w:rsidRPr="007D7F3A" w:rsidRDefault="00CF763B">
      <w:pPr>
        <w:widowControl w:val="0"/>
        <w:spacing w:line="540" w:lineRule="exact"/>
        <w:ind w:firstLine="560"/>
        <w:rPr>
          <w:rFonts w:ascii="Times New Roman" w:hAnsi="Times New Roman" w:cs="Times New Roman"/>
          <w:bCs/>
          <w:szCs w:val="28"/>
        </w:rPr>
      </w:pPr>
      <w:r w:rsidRPr="007D7F3A">
        <w:rPr>
          <w:rFonts w:ascii="Times New Roman" w:hAnsi="Times New Roman" w:cs="Times New Roman"/>
          <w:bCs/>
          <w:szCs w:val="28"/>
        </w:rPr>
        <w:t>香河县退役军人</w:t>
      </w:r>
      <w:r w:rsidR="00DA089D" w:rsidRPr="007D7F3A">
        <w:rPr>
          <w:rFonts w:ascii="Times New Roman" w:hAnsi="Times New Roman" w:cs="Times New Roman"/>
          <w:bCs/>
          <w:szCs w:val="28"/>
        </w:rPr>
        <w:t>事务</w:t>
      </w:r>
      <w:r w:rsidRPr="007D7F3A">
        <w:rPr>
          <w:rFonts w:ascii="Times New Roman" w:hAnsi="Times New Roman" w:cs="Times New Roman"/>
          <w:bCs/>
          <w:szCs w:val="28"/>
        </w:rPr>
        <w:t>局为项目的责任单位，负责项目的申报、绩效评估、</w:t>
      </w:r>
      <w:r w:rsidR="001F7680" w:rsidRPr="001F7680">
        <w:rPr>
          <w:rFonts w:ascii="Times New Roman" w:hAnsi="Times New Roman" w:cs="Times New Roman" w:hint="eastAsia"/>
          <w:bCs/>
          <w:szCs w:val="28"/>
        </w:rPr>
        <w:t>组织实施、运行管控和绩效考核等工作</w:t>
      </w:r>
      <w:r w:rsidRPr="007D7F3A">
        <w:rPr>
          <w:rFonts w:ascii="Times New Roman" w:hAnsi="Times New Roman" w:cs="Times New Roman"/>
          <w:bCs/>
          <w:szCs w:val="28"/>
        </w:rPr>
        <w:t>。</w:t>
      </w:r>
    </w:p>
    <w:p w:rsidR="00776A94" w:rsidRPr="007D7F3A" w:rsidRDefault="00CF763B">
      <w:pPr>
        <w:widowControl w:val="0"/>
        <w:spacing w:line="540" w:lineRule="exact"/>
        <w:ind w:firstLine="560"/>
        <w:rPr>
          <w:rFonts w:ascii="Times New Roman" w:hAnsi="Times New Roman" w:cs="Times New Roman"/>
          <w:bCs/>
          <w:szCs w:val="28"/>
        </w:rPr>
      </w:pPr>
      <w:r w:rsidRPr="007D7F3A">
        <w:rPr>
          <w:rFonts w:ascii="Times New Roman" w:hAnsi="Times New Roman" w:cs="Times New Roman"/>
          <w:bCs/>
          <w:szCs w:val="28"/>
        </w:rPr>
        <w:t>（</w:t>
      </w:r>
      <w:r w:rsidRPr="007D7F3A">
        <w:rPr>
          <w:rFonts w:ascii="Times New Roman" w:hAnsi="Times New Roman" w:cs="Times New Roman"/>
          <w:bCs/>
          <w:szCs w:val="28"/>
        </w:rPr>
        <w:t>3</w:t>
      </w:r>
      <w:r w:rsidRPr="007D7F3A">
        <w:rPr>
          <w:rFonts w:ascii="Times New Roman" w:hAnsi="Times New Roman" w:cs="Times New Roman"/>
          <w:bCs/>
          <w:szCs w:val="28"/>
        </w:rPr>
        <w:t>）组织实施</w:t>
      </w:r>
    </w:p>
    <w:p w:rsidR="00776A94" w:rsidRPr="007D7F3A" w:rsidRDefault="00CF763B">
      <w:pPr>
        <w:widowControl w:val="0"/>
        <w:spacing w:line="540" w:lineRule="exact"/>
        <w:ind w:firstLineChars="200" w:firstLine="560"/>
        <w:rPr>
          <w:rFonts w:ascii="Times New Roman" w:hAnsi="Times New Roman" w:cs="Times New Roman"/>
          <w:bCs/>
          <w:szCs w:val="28"/>
        </w:rPr>
      </w:pPr>
      <w:r w:rsidRPr="00B23404">
        <w:rPr>
          <w:rFonts w:ascii="仿宋_GB2312" w:hAnsi="Times New Roman" w:cs="Times New Roman" w:hint="eastAsia"/>
          <w:bCs/>
          <w:szCs w:val="28"/>
        </w:rPr>
        <w:t>“</w:t>
      </w:r>
      <w:r w:rsidRPr="007D7F3A">
        <w:rPr>
          <w:rFonts w:ascii="Times New Roman" w:hAnsi="Times New Roman" w:cs="Times New Roman"/>
          <w:bCs/>
          <w:szCs w:val="28"/>
        </w:rPr>
        <w:t>部分退役士兵社会保险缴费所需资金</w:t>
      </w:r>
      <w:r w:rsidRPr="00B23404">
        <w:rPr>
          <w:rFonts w:ascii="仿宋_GB2312" w:hAnsi="Times New Roman" w:cs="Times New Roman" w:hint="eastAsia"/>
          <w:bCs/>
          <w:szCs w:val="28"/>
        </w:rPr>
        <w:t>”</w:t>
      </w:r>
      <w:r w:rsidRPr="007D7F3A">
        <w:rPr>
          <w:rFonts w:ascii="Times New Roman" w:hAnsi="Times New Roman" w:cs="Times New Roman"/>
          <w:bCs/>
          <w:szCs w:val="28"/>
        </w:rPr>
        <w:t>项目，分为项目申报和项目实施两个阶段：</w:t>
      </w:r>
    </w:p>
    <w:p w:rsidR="00776A94" w:rsidRPr="007D7F3A" w:rsidRDefault="00CF763B">
      <w:pPr>
        <w:widowControl w:val="0"/>
        <w:spacing w:line="540" w:lineRule="exact"/>
        <w:ind w:firstLineChars="200" w:firstLine="560"/>
        <w:rPr>
          <w:rFonts w:ascii="Times New Roman" w:hAnsi="Times New Roman" w:cs="Times New Roman"/>
          <w:szCs w:val="28"/>
        </w:rPr>
      </w:pPr>
      <w:r w:rsidRPr="007D7F3A">
        <w:rPr>
          <w:rFonts w:ascii="Times New Roman" w:hAnsi="Times New Roman" w:cs="Times New Roman"/>
          <w:bCs/>
          <w:szCs w:val="28"/>
        </w:rPr>
        <w:t>项目申报阶段。</w:t>
      </w:r>
      <w:r w:rsidR="00DA089D" w:rsidRPr="007D7F3A">
        <w:rPr>
          <w:rFonts w:ascii="宋体" w:eastAsia="宋体" w:hAnsi="宋体" w:cs="宋体" w:hint="eastAsia"/>
          <w:bCs/>
          <w:szCs w:val="28"/>
        </w:rPr>
        <w:t>①</w:t>
      </w:r>
      <w:r w:rsidRPr="007D7F3A">
        <w:rPr>
          <w:rFonts w:ascii="Times New Roman" w:hAnsi="Times New Roman" w:cs="Times New Roman"/>
          <w:bCs/>
          <w:szCs w:val="28"/>
        </w:rPr>
        <w:t>组织人员对部分士兵保险接续工作中原安置单位缴费能力情况进行核实，决定缴费基础；</w:t>
      </w:r>
      <w:r w:rsidR="00DA089D" w:rsidRPr="007D7F3A">
        <w:rPr>
          <w:rFonts w:ascii="宋体" w:eastAsia="宋体" w:hAnsi="宋体" w:cs="宋体" w:hint="eastAsia"/>
          <w:bCs/>
          <w:szCs w:val="28"/>
        </w:rPr>
        <w:t>②</w:t>
      </w:r>
      <w:r w:rsidRPr="007D7F3A">
        <w:rPr>
          <w:rFonts w:ascii="Times New Roman" w:hAnsi="Times New Roman" w:cs="Times New Roman"/>
          <w:bCs/>
          <w:szCs w:val="28"/>
        </w:rPr>
        <w:t>根据核定的人员核查个人续保信息；</w:t>
      </w:r>
      <w:r w:rsidR="00DA089D" w:rsidRPr="007D7F3A">
        <w:rPr>
          <w:rFonts w:ascii="宋体" w:eastAsia="宋体" w:hAnsi="宋体" w:cs="宋体" w:hint="eastAsia"/>
          <w:bCs/>
          <w:szCs w:val="28"/>
        </w:rPr>
        <w:t>③</w:t>
      </w:r>
      <w:r w:rsidRPr="007D7F3A">
        <w:rPr>
          <w:rFonts w:ascii="Times New Roman" w:hAnsi="Times New Roman" w:cs="Times New Roman"/>
          <w:bCs/>
          <w:szCs w:val="28"/>
        </w:rPr>
        <w:t>提交人社局社保中心测算接续资金；</w:t>
      </w:r>
      <w:r w:rsidR="00DA089D" w:rsidRPr="007D7F3A">
        <w:rPr>
          <w:rFonts w:ascii="宋体" w:eastAsia="宋体" w:hAnsi="宋体" w:cs="宋体" w:hint="eastAsia"/>
          <w:bCs/>
          <w:szCs w:val="28"/>
        </w:rPr>
        <w:t>④</w:t>
      </w:r>
      <w:r w:rsidRPr="007D7F3A">
        <w:rPr>
          <w:rFonts w:ascii="Times New Roman" w:hAnsi="Times New Roman" w:cs="Times New Roman"/>
          <w:bCs/>
          <w:szCs w:val="28"/>
        </w:rPr>
        <w:t>申请财政资金</w:t>
      </w:r>
      <w:r w:rsidRPr="007D7F3A">
        <w:rPr>
          <w:rFonts w:ascii="Times New Roman" w:hAnsi="Times New Roman" w:cs="Times New Roman"/>
          <w:szCs w:val="28"/>
        </w:rPr>
        <w:t>。</w:t>
      </w:r>
    </w:p>
    <w:p w:rsidR="00776A94" w:rsidRPr="007D7F3A" w:rsidRDefault="00CF763B" w:rsidP="003671D7">
      <w:pPr>
        <w:widowControl w:val="0"/>
        <w:spacing w:line="540" w:lineRule="exact"/>
        <w:ind w:firstLineChars="200" w:firstLine="560"/>
        <w:rPr>
          <w:rFonts w:ascii="Times New Roman" w:hAnsi="Times New Roman" w:cs="Times New Roman"/>
          <w:b/>
          <w:bCs/>
          <w:szCs w:val="28"/>
        </w:rPr>
      </w:pPr>
      <w:r w:rsidRPr="007D7F3A">
        <w:rPr>
          <w:rFonts w:ascii="Times New Roman" w:hAnsi="Times New Roman" w:cs="Times New Roman"/>
          <w:szCs w:val="28"/>
        </w:rPr>
        <w:t>项目实施阶段。</w:t>
      </w:r>
      <w:r w:rsidR="00DA089D" w:rsidRPr="007D7F3A">
        <w:rPr>
          <w:rFonts w:ascii="Times New Roman" w:hAnsi="Times New Roman" w:cs="Times New Roman"/>
          <w:bCs/>
          <w:szCs w:val="28"/>
        </w:rPr>
        <w:t>该</w:t>
      </w:r>
      <w:r w:rsidRPr="007D7F3A">
        <w:rPr>
          <w:rFonts w:ascii="Times New Roman" w:hAnsi="Times New Roman" w:cs="Times New Roman"/>
          <w:bCs/>
          <w:szCs w:val="28"/>
        </w:rPr>
        <w:t>项目由香河县退事局安置就业</w:t>
      </w:r>
      <w:r w:rsidR="00DA089D" w:rsidRPr="007D7F3A">
        <w:rPr>
          <w:rFonts w:ascii="Times New Roman" w:hAnsi="Times New Roman" w:cs="Times New Roman"/>
          <w:bCs/>
          <w:szCs w:val="28"/>
        </w:rPr>
        <w:t>部</w:t>
      </w:r>
      <w:r w:rsidRPr="007D7F3A">
        <w:rPr>
          <w:rFonts w:ascii="Times New Roman" w:hAnsi="Times New Roman" w:cs="Times New Roman"/>
          <w:bCs/>
          <w:szCs w:val="28"/>
        </w:rPr>
        <w:t>具体组织实施</w:t>
      </w:r>
      <w:r w:rsidR="00DA089D" w:rsidRPr="007D7F3A">
        <w:rPr>
          <w:rFonts w:ascii="Times New Roman" w:hAnsi="Times New Roman" w:cs="Times New Roman"/>
          <w:bCs/>
          <w:szCs w:val="28"/>
        </w:rPr>
        <w:t>。</w:t>
      </w:r>
      <w:r w:rsidRPr="007D7F3A">
        <w:rPr>
          <w:rFonts w:ascii="Times New Roman" w:hAnsi="Times New Roman" w:cs="Times New Roman"/>
          <w:szCs w:val="28"/>
        </w:rPr>
        <w:t>项目单位收到批复和专项资金后，组织缴费接续工作，按照人社局社保中心出具的</w:t>
      </w:r>
      <w:r w:rsidRPr="00B23404">
        <w:rPr>
          <w:rFonts w:ascii="仿宋_GB2312" w:hAnsi="Times New Roman" w:cs="Times New Roman" w:hint="eastAsia"/>
          <w:bCs/>
          <w:szCs w:val="28"/>
        </w:rPr>
        <w:t>“</w:t>
      </w:r>
      <w:r w:rsidRPr="007D7F3A">
        <w:rPr>
          <w:rFonts w:ascii="Times New Roman" w:hAnsi="Times New Roman" w:cs="Times New Roman"/>
          <w:bCs/>
          <w:szCs w:val="28"/>
        </w:rPr>
        <w:t>社会保险费申报表</w:t>
      </w:r>
      <w:r w:rsidRPr="00B23404">
        <w:rPr>
          <w:rFonts w:ascii="仿宋_GB2312" w:hAnsi="Times New Roman" w:cs="Times New Roman" w:hint="eastAsia"/>
          <w:bCs/>
          <w:szCs w:val="28"/>
        </w:rPr>
        <w:t>”</w:t>
      </w:r>
      <w:r w:rsidRPr="007D7F3A">
        <w:rPr>
          <w:rFonts w:ascii="Times New Roman" w:hAnsi="Times New Roman" w:cs="Times New Roman"/>
          <w:bCs/>
          <w:szCs w:val="28"/>
        </w:rPr>
        <w:t>及时组织缴费。</w:t>
      </w:r>
      <w:r w:rsidRPr="007D7F3A">
        <w:rPr>
          <w:rFonts w:ascii="Times New Roman" w:hAnsi="Times New Roman" w:cs="Times New Roman"/>
          <w:szCs w:val="28"/>
        </w:rPr>
        <w:t>截止</w:t>
      </w:r>
      <w:r w:rsidR="003671D7" w:rsidRPr="007D7F3A">
        <w:rPr>
          <w:rFonts w:ascii="Times New Roman" w:hAnsi="Times New Roman" w:cs="Times New Roman"/>
          <w:szCs w:val="28"/>
        </w:rPr>
        <w:t>到</w:t>
      </w:r>
      <w:r w:rsidRPr="007D7F3A">
        <w:rPr>
          <w:rFonts w:ascii="Times New Roman" w:hAnsi="Times New Roman" w:cs="Times New Roman"/>
          <w:szCs w:val="28"/>
        </w:rPr>
        <w:t>2019</w:t>
      </w:r>
      <w:r w:rsidRPr="007D7F3A">
        <w:rPr>
          <w:rFonts w:ascii="Times New Roman" w:hAnsi="Times New Roman" w:cs="Times New Roman"/>
          <w:szCs w:val="28"/>
        </w:rPr>
        <w:t>年</w:t>
      </w:r>
      <w:r w:rsidRPr="007D7F3A">
        <w:rPr>
          <w:rFonts w:ascii="Times New Roman" w:hAnsi="Times New Roman" w:cs="Times New Roman"/>
          <w:szCs w:val="28"/>
        </w:rPr>
        <w:t>12</w:t>
      </w:r>
      <w:r w:rsidRPr="007D7F3A">
        <w:rPr>
          <w:rFonts w:ascii="Times New Roman" w:hAnsi="Times New Roman" w:cs="Times New Roman"/>
          <w:szCs w:val="28"/>
        </w:rPr>
        <w:t>月</w:t>
      </w:r>
      <w:r w:rsidRPr="007D7F3A">
        <w:rPr>
          <w:rFonts w:ascii="Times New Roman" w:hAnsi="Times New Roman" w:cs="Times New Roman"/>
          <w:szCs w:val="28"/>
        </w:rPr>
        <w:t>26</w:t>
      </w:r>
      <w:r w:rsidRPr="007D7F3A">
        <w:rPr>
          <w:rFonts w:ascii="Times New Roman" w:hAnsi="Times New Roman" w:cs="Times New Roman"/>
          <w:szCs w:val="28"/>
        </w:rPr>
        <w:t>日，</w:t>
      </w:r>
      <w:r w:rsidR="003671D7" w:rsidRPr="007D7F3A">
        <w:rPr>
          <w:rFonts w:ascii="Times New Roman" w:hAnsi="Times New Roman" w:cs="Times New Roman"/>
          <w:szCs w:val="28"/>
        </w:rPr>
        <w:t>共</w:t>
      </w:r>
      <w:r w:rsidRPr="007D7F3A">
        <w:rPr>
          <w:rFonts w:ascii="Times New Roman" w:hAnsi="Times New Roman" w:cs="Times New Roman"/>
          <w:szCs w:val="28"/>
        </w:rPr>
        <w:t>完成了</w:t>
      </w:r>
      <w:r w:rsidRPr="007D7F3A">
        <w:rPr>
          <w:rFonts w:ascii="Times New Roman" w:hAnsi="Times New Roman" w:cs="Times New Roman"/>
          <w:szCs w:val="28"/>
        </w:rPr>
        <w:t>691</w:t>
      </w:r>
      <w:r w:rsidRPr="007D7F3A">
        <w:rPr>
          <w:rFonts w:ascii="Times New Roman" w:hAnsi="Times New Roman" w:cs="Times New Roman"/>
          <w:szCs w:val="28"/>
        </w:rPr>
        <w:t>人</w:t>
      </w:r>
      <w:r w:rsidR="003671D7" w:rsidRPr="007D7F3A">
        <w:rPr>
          <w:rFonts w:ascii="Times New Roman" w:hAnsi="Times New Roman" w:cs="Times New Roman"/>
          <w:szCs w:val="28"/>
        </w:rPr>
        <w:t>，总金额</w:t>
      </w:r>
      <w:r w:rsidRPr="007D7F3A">
        <w:rPr>
          <w:rFonts w:ascii="Times New Roman" w:hAnsi="Times New Roman" w:cs="Times New Roman"/>
          <w:szCs w:val="28"/>
        </w:rPr>
        <w:t>795.5911</w:t>
      </w:r>
      <w:r w:rsidRPr="007D7F3A">
        <w:rPr>
          <w:rFonts w:ascii="Times New Roman" w:hAnsi="Times New Roman" w:cs="Times New Roman"/>
          <w:szCs w:val="28"/>
        </w:rPr>
        <w:t>万元的社保接续缴费工作。</w:t>
      </w:r>
    </w:p>
    <w:p w:rsidR="00776A94" w:rsidRPr="007D7F3A" w:rsidRDefault="00CF763B">
      <w:pPr>
        <w:widowControl w:val="0"/>
        <w:numPr>
          <w:ilvl w:val="0"/>
          <w:numId w:val="1"/>
        </w:numPr>
        <w:spacing w:line="500" w:lineRule="exact"/>
        <w:ind w:firstLineChars="200" w:firstLine="562"/>
        <w:rPr>
          <w:rFonts w:ascii="Times New Roman" w:hAnsi="Times New Roman" w:cs="Times New Roman"/>
          <w:b/>
          <w:bCs/>
          <w:szCs w:val="28"/>
        </w:rPr>
      </w:pPr>
      <w:r w:rsidRPr="007D7F3A">
        <w:rPr>
          <w:rFonts w:ascii="Times New Roman" w:hAnsi="Times New Roman" w:cs="Times New Roman"/>
          <w:b/>
          <w:bCs/>
          <w:szCs w:val="28"/>
        </w:rPr>
        <w:t>资金投入和使用情况</w:t>
      </w:r>
    </w:p>
    <w:p w:rsidR="00776A94" w:rsidRPr="007D7F3A" w:rsidRDefault="00CF763B">
      <w:pPr>
        <w:widowControl w:val="0"/>
        <w:spacing w:line="540" w:lineRule="exact"/>
        <w:ind w:firstLineChars="200" w:firstLine="560"/>
        <w:rPr>
          <w:rFonts w:ascii="Times New Roman" w:hAnsi="Times New Roman" w:cs="Times New Roman"/>
          <w:szCs w:val="28"/>
        </w:rPr>
      </w:pPr>
      <w:r w:rsidRPr="007D7F3A">
        <w:rPr>
          <w:rFonts w:ascii="Times New Roman" w:hAnsi="Times New Roman" w:cs="Times New Roman"/>
          <w:szCs w:val="28"/>
        </w:rPr>
        <w:t>（</w:t>
      </w:r>
      <w:r w:rsidRPr="007D7F3A">
        <w:rPr>
          <w:rFonts w:ascii="Times New Roman" w:hAnsi="Times New Roman" w:cs="Times New Roman"/>
          <w:szCs w:val="28"/>
        </w:rPr>
        <w:t>1</w:t>
      </w:r>
      <w:r w:rsidRPr="007D7F3A">
        <w:rPr>
          <w:rFonts w:ascii="Times New Roman" w:hAnsi="Times New Roman" w:cs="Times New Roman"/>
          <w:szCs w:val="28"/>
        </w:rPr>
        <w:t>）资金投入</w:t>
      </w:r>
    </w:p>
    <w:p w:rsidR="00776A94" w:rsidRPr="007D7F3A" w:rsidRDefault="003671D7">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该</w:t>
      </w:r>
      <w:r w:rsidR="00CF763B" w:rsidRPr="007D7F3A">
        <w:rPr>
          <w:rFonts w:ascii="Times New Roman" w:hAnsi="Times New Roman" w:cs="Times New Roman"/>
          <w:bCs/>
          <w:szCs w:val="28"/>
        </w:rPr>
        <w:t>项目资金来源分为中央财政转移支付和香河县县本级一般公共预算拨款</w:t>
      </w:r>
      <w:r w:rsidRPr="007D7F3A">
        <w:rPr>
          <w:rFonts w:ascii="Times New Roman" w:hAnsi="Times New Roman" w:cs="Times New Roman"/>
          <w:bCs/>
          <w:szCs w:val="28"/>
        </w:rPr>
        <w:t>两部分</w:t>
      </w:r>
      <w:r w:rsidR="00CF763B" w:rsidRPr="007D7F3A">
        <w:rPr>
          <w:rFonts w:ascii="Times New Roman" w:hAnsi="Times New Roman" w:cs="Times New Roman"/>
          <w:bCs/>
          <w:szCs w:val="28"/>
        </w:rPr>
        <w:t>，其中</w:t>
      </w:r>
      <w:r w:rsidR="00CF763B" w:rsidRPr="007D7F3A">
        <w:rPr>
          <w:rFonts w:ascii="Times New Roman" w:hAnsi="Times New Roman" w:cs="Times New Roman"/>
          <w:bCs/>
          <w:szCs w:val="28"/>
        </w:rPr>
        <w:t>2019</w:t>
      </w:r>
      <w:r w:rsidR="00CF763B" w:rsidRPr="007D7F3A">
        <w:rPr>
          <w:rFonts w:ascii="Times New Roman" w:hAnsi="Times New Roman" w:cs="Times New Roman"/>
          <w:bCs/>
          <w:szCs w:val="28"/>
        </w:rPr>
        <w:t>年县本级一般公共支出安排预算资金总额为</w:t>
      </w:r>
      <w:r w:rsidR="00CF763B" w:rsidRPr="007D7F3A">
        <w:rPr>
          <w:rFonts w:ascii="Times New Roman" w:hAnsi="Times New Roman" w:cs="Times New Roman"/>
          <w:szCs w:val="28"/>
        </w:rPr>
        <w:t>795.5911</w:t>
      </w:r>
      <w:r w:rsidR="00CF763B" w:rsidRPr="007D7F3A">
        <w:rPr>
          <w:rFonts w:ascii="Times New Roman" w:hAnsi="Times New Roman" w:cs="Times New Roman"/>
          <w:bCs/>
          <w:szCs w:val="28"/>
        </w:rPr>
        <w:t>万元。</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lastRenderedPageBreak/>
        <w:t>（</w:t>
      </w:r>
      <w:r w:rsidRPr="007D7F3A">
        <w:rPr>
          <w:rFonts w:ascii="Times New Roman" w:hAnsi="Times New Roman" w:cs="Times New Roman"/>
          <w:bCs/>
          <w:szCs w:val="28"/>
        </w:rPr>
        <w:t>2</w:t>
      </w:r>
      <w:r w:rsidRPr="007D7F3A">
        <w:rPr>
          <w:rFonts w:ascii="Times New Roman" w:hAnsi="Times New Roman" w:cs="Times New Roman"/>
          <w:bCs/>
          <w:szCs w:val="28"/>
        </w:rPr>
        <w:t>）使用情况</w:t>
      </w:r>
    </w:p>
    <w:p w:rsidR="00776A94" w:rsidRPr="007D7F3A" w:rsidRDefault="00CF763B">
      <w:pPr>
        <w:widowControl w:val="0"/>
        <w:spacing w:line="540" w:lineRule="exact"/>
        <w:ind w:firstLineChars="200" w:firstLine="560"/>
        <w:rPr>
          <w:rFonts w:ascii="Times New Roman" w:hAnsi="Times New Roman" w:cs="Times New Roman"/>
          <w:szCs w:val="28"/>
        </w:rPr>
      </w:pPr>
      <w:r w:rsidRPr="007D7F3A">
        <w:rPr>
          <w:rFonts w:ascii="Times New Roman" w:hAnsi="Times New Roman" w:cs="Times New Roman"/>
          <w:bCs/>
          <w:szCs w:val="28"/>
        </w:rPr>
        <w:t>截止</w:t>
      </w:r>
      <w:r w:rsidRPr="007D7F3A">
        <w:rPr>
          <w:rFonts w:ascii="Times New Roman" w:hAnsi="Times New Roman" w:cs="Times New Roman"/>
          <w:bCs/>
          <w:szCs w:val="28"/>
        </w:rPr>
        <w:t>2019</w:t>
      </w:r>
      <w:r w:rsidRPr="007D7F3A">
        <w:rPr>
          <w:rFonts w:ascii="Times New Roman" w:hAnsi="Times New Roman" w:cs="Times New Roman"/>
          <w:bCs/>
          <w:szCs w:val="28"/>
        </w:rPr>
        <w:t>年</w:t>
      </w:r>
      <w:r w:rsidRPr="007D7F3A">
        <w:rPr>
          <w:rFonts w:ascii="Times New Roman" w:hAnsi="Times New Roman" w:cs="Times New Roman"/>
          <w:bCs/>
          <w:szCs w:val="28"/>
        </w:rPr>
        <w:t>12</w:t>
      </w:r>
      <w:r w:rsidRPr="007D7F3A">
        <w:rPr>
          <w:rFonts w:ascii="Times New Roman" w:hAnsi="Times New Roman" w:cs="Times New Roman"/>
          <w:bCs/>
          <w:szCs w:val="28"/>
        </w:rPr>
        <w:t>月</w:t>
      </w:r>
      <w:r w:rsidRPr="007D7F3A">
        <w:rPr>
          <w:rFonts w:ascii="Times New Roman" w:hAnsi="Times New Roman" w:cs="Times New Roman"/>
          <w:bCs/>
          <w:szCs w:val="28"/>
        </w:rPr>
        <w:t>26</w:t>
      </w:r>
      <w:r w:rsidRPr="007D7F3A">
        <w:rPr>
          <w:rFonts w:ascii="Times New Roman" w:hAnsi="Times New Roman" w:cs="Times New Roman"/>
          <w:bCs/>
          <w:szCs w:val="28"/>
        </w:rPr>
        <w:t>日，该项目共收到县本级财政拨款</w:t>
      </w:r>
      <w:r w:rsidRPr="007D7F3A">
        <w:rPr>
          <w:rFonts w:ascii="Times New Roman" w:hAnsi="Times New Roman" w:cs="Times New Roman"/>
          <w:szCs w:val="28"/>
        </w:rPr>
        <w:t>795.5911</w:t>
      </w:r>
      <w:r w:rsidRPr="007D7F3A">
        <w:rPr>
          <w:rFonts w:ascii="Times New Roman" w:hAnsi="Times New Roman" w:cs="Times New Roman"/>
          <w:bCs/>
          <w:szCs w:val="28"/>
        </w:rPr>
        <w:t>万元，</w:t>
      </w:r>
      <w:r w:rsidR="003671D7" w:rsidRPr="007D7F3A">
        <w:rPr>
          <w:rFonts w:ascii="Times New Roman" w:hAnsi="Times New Roman" w:cs="Times New Roman"/>
          <w:bCs/>
          <w:szCs w:val="28"/>
        </w:rPr>
        <w:t>共</w:t>
      </w:r>
      <w:r w:rsidRPr="007D7F3A">
        <w:rPr>
          <w:rFonts w:ascii="Times New Roman" w:hAnsi="Times New Roman" w:cs="Times New Roman"/>
          <w:bCs/>
          <w:szCs w:val="28"/>
        </w:rPr>
        <w:t>支出</w:t>
      </w:r>
      <w:r w:rsidRPr="007D7F3A">
        <w:rPr>
          <w:rFonts w:ascii="Times New Roman" w:hAnsi="Times New Roman" w:cs="Times New Roman"/>
          <w:szCs w:val="28"/>
        </w:rPr>
        <w:t>795.5911</w:t>
      </w:r>
      <w:r w:rsidRPr="007D7F3A">
        <w:rPr>
          <w:rFonts w:ascii="Times New Roman" w:hAnsi="Times New Roman" w:cs="Times New Roman"/>
          <w:bCs/>
          <w:szCs w:val="28"/>
        </w:rPr>
        <w:t>万元，实现了应缴尽缴</w:t>
      </w:r>
      <w:r w:rsidRPr="007D7F3A">
        <w:rPr>
          <w:rFonts w:ascii="Times New Roman" w:hAnsi="Times New Roman" w:cs="Times New Roman"/>
          <w:szCs w:val="28"/>
        </w:rPr>
        <w:t>。</w:t>
      </w:r>
    </w:p>
    <w:p w:rsidR="00776A94" w:rsidRPr="007D7F3A" w:rsidRDefault="00CF763B" w:rsidP="00543205">
      <w:pPr>
        <w:pStyle w:val="3"/>
        <w:ind w:firstLine="562"/>
        <w:rPr>
          <w:rFonts w:ascii="Times New Roman" w:hAnsi="Times New Roman" w:cs="Times New Roman"/>
        </w:rPr>
      </w:pPr>
      <w:bookmarkStart w:id="3" w:name="_Toc58683637"/>
      <w:r w:rsidRPr="007D7F3A">
        <w:rPr>
          <w:rFonts w:ascii="Times New Roman" w:hAnsi="Times New Roman" w:cs="Times New Roman"/>
        </w:rPr>
        <w:t>（二）项目绩效目标</w:t>
      </w:r>
      <w:bookmarkEnd w:id="3"/>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香河县退事局</w:t>
      </w:r>
      <w:r w:rsidRPr="007D7F3A">
        <w:rPr>
          <w:rFonts w:ascii="Times New Roman" w:hAnsi="Times New Roman" w:cs="Times New Roman"/>
          <w:bCs/>
          <w:szCs w:val="28"/>
        </w:rPr>
        <w:t>2019</w:t>
      </w:r>
      <w:r w:rsidRPr="007D7F3A">
        <w:rPr>
          <w:rFonts w:ascii="Times New Roman" w:hAnsi="Times New Roman" w:cs="Times New Roman"/>
          <w:bCs/>
          <w:szCs w:val="28"/>
        </w:rPr>
        <w:t>年</w:t>
      </w:r>
      <w:r w:rsidRPr="007D7F3A">
        <w:rPr>
          <w:rFonts w:ascii="Times New Roman" w:hAnsi="Times New Roman" w:cs="Times New Roman"/>
          <w:bCs/>
          <w:szCs w:val="28"/>
        </w:rPr>
        <w:t>1</w:t>
      </w:r>
      <w:r w:rsidRPr="007D7F3A">
        <w:rPr>
          <w:rFonts w:ascii="Times New Roman" w:hAnsi="Times New Roman" w:cs="Times New Roman"/>
          <w:bCs/>
          <w:szCs w:val="28"/>
        </w:rPr>
        <w:t>月才获批组建，</w:t>
      </w:r>
      <w:r w:rsidRPr="007D7F3A">
        <w:rPr>
          <w:rFonts w:ascii="Times New Roman" w:hAnsi="Times New Roman" w:cs="Times New Roman"/>
          <w:bCs/>
          <w:szCs w:val="28"/>
        </w:rPr>
        <w:t>2019</w:t>
      </w:r>
      <w:r w:rsidRPr="007D7F3A">
        <w:rPr>
          <w:rFonts w:ascii="Times New Roman" w:hAnsi="Times New Roman" w:cs="Times New Roman"/>
          <w:bCs/>
          <w:szCs w:val="28"/>
        </w:rPr>
        <w:t>年</w:t>
      </w:r>
      <w:r w:rsidRPr="007D7F3A">
        <w:rPr>
          <w:rFonts w:ascii="Times New Roman" w:hAnsi="Times New Roman" w:cs="Times New Roman"/>
          <w:bCs/>
          <w:szCs w:val="28"/>
        </w:rPr>
        <w:t>6</w:t>
      </w:r>
      <w:r w:rsidRPr="007D7F3A">
        <w:rPr>
          <w:rFonts w:ascii="Times New Roman" w:hAnsi="Times New Roman" w:cs="Times New Roman"/>
          <w:bCs/>
          <w:szCs w:val="28"/>
        </w:rPr>
        <w:t>月收到中共香河县委办公室香河县人民政府办公室印发的《关于解决部分退役士兵社会保险问题的实施方案》（香办字</w:t>
      </w:r>
      <w:r w:rsidRPr="007D7F3A">
        <w:rPr>
          <w:rFonts w:ascii="Times New Roman" w:hAnsi="Times New Roman" w:cs="Times New Roman"/>
          <w:bCs/>
          <w:szCs w:val="28"/>
        </w:rPr>
        <w:t>[2019]45</w:t>
      </w:r>
      <w:r w:rsidRPr="007D7F3A">
        <w:rPr>
          <w:rFonts w:ascii="Times New Roman" w:hAnsi="Times New Roman" w:cs="Times New Roman"/>
          <w:bCs/>
          <w:szCs w:val="28"/>
        </w:rPr>
        <w:t>号），</w:t>
      </w:r>
      <w:r w:rsidRPr="007D7F3A">
        <w:rPr>
          <w:rFonts w:ascii="Times New Roman" w:hAnsi="Times New Roman" w:cs="Times New Roman"/>
          <w:bCs/>
          <w:szCs w:val="28"/>
        </w:rPr>
        <w:t>2019</w:t>
      </w:r>
      <w:r w:rsidRPr="007D7F3A">
        <w:rPr>
          <w:rFonts w:ascii="Times New Roman" w:hAnsi="Times New Roman" w:cs="Times New Roman"/>
          <w:bCs/>
          <w:szCs w:val="28"/>
        </w:rPr>
        <w:t>年</w:t>
      </w:r>
      <w:r w:rsidRPr="007D7F3A">
        <w:rPr>
          <w:rFonts w:ascii="Times New Roman" w:hAnsi="Times New Roman" w:cs="Times New Roman"/>
          <w:bCs/>
          <w:szCs w:val="28"/>
        </w:rPr>
        <w:t>10</w:t>
      </w:r>
      <w:r w:rsidRPr="007D7F3A">
        <w:rPr>
          <w:rFonts w:ascii="Times New Roman" w:hAnsi="Times New Roman" w:cs="Times New Roman"/>
          <w:bCs/>
          <w:szCs w:val="28"/>
        </w:rPr>
        <w:t>月香河县退事局报送《关于部分退役士兵社会保险缴费所需资金的请示》，</w:t>
      </w:r>
      <w:r w:rsidRPr="007D7F3A">
        <w:rPr>
          <w:rFonts w:ascii="Times New Roman" w:hAnsi="Times New Roman" w:cs="Times New Roman"/>
          <w:bCs/>
          <w:szCs w:val="28"/>
        </w:rPr>
        <w:t>2019</w:t>
      </w:r>
      <w:r w:rsidRPr="007D7F3A">
        <w:rPr>
          <w:rFonts w:ascii="Times New Roman" w:hAnsi="Times New Roman" w:cs="Times New Roman"/>
          <w:bCs/>
          <w:szCs w:val="28"/>
        </w:rPr>
        <w:t>年</w:t>
      </w:r>
      <w:r w:rsidRPr="007D7F3A">
        <w:rPr>
          <w:rFonts w:ascii="Times New Roman" w:hAnsi="Times New Roman" w:cs="Times New Roman"/>
          <w:bCs/>
          <w:szCs w:val="28"/>
        </w:rPr>
        <w:t>11</w:t>
      </w:r>
      <w:r w:rsidRPr="007D7F3A">
        <w:rPr>
          <w:rFonts w:ascii="Times New Roman" w:hAnsi="Times New Roman" w:cs="Times New Roman"/>
          <w:bCs/>
          <w:szCs w:val="28"/>
        </w:rPr>
        <w:t>月收到财政拨付的</w:t>
      </w:r>
      <w:r w:rsidR="003671D7" w:rsidRPr="007D7F3A">
        <w:rPr>
          <w:rFonts w:ascii="Times New Roman" w:hAnsi="Times New Roman" w:cs="Times New Roman"/>
          <w:bCs/>
          <w:szCs w:val="28"/>
        </w:rPr>
        <w:t>该</w:t>
      </w:r>
      <w:r w:rsidRPr="007D7F3A">
        <w:rPr>
          <w:rFonts w:ascii="Times New Roman" w:hAnsi="Times New Roman" w:cs="Times New Roman"/>
          <w:bCs/>
          <w:szCs w:val="28"/>
        </w:rPr>
        <w:t>项目专项资金，查找相关资料</w:t>
      </w:r>
      <w:r w:rsidR="003671D7" w:rsidRPr="007D7F3A">
        <w:rPr>
          <w:rFonts w:ascii="Times New Roman" w:hAnsi="Times New Roman" w:cs="Times New Roman"/>
          <w:bCs/>
          <w:szCs w:val="28"/>
        </w:rPr>
        <w:t>未</w:t>
      </w:r>
      <w:r w:rsidRPr="007D7F3A">
        <w:rPr>
          <w:rFonts w:ascii="Times New Roman" w:hAnsi="Times New Roman" w:cs="Times New Roman"/>
          <w:bCs/>
          <w:szCs w:val="28"/>
        </w:rPr>
        <w:t>发现关于</w:t>
      </w:r>
      <w:r w:rsidR="003671D7" w:rsidRPr="007D7F3A">
        <w:rPr>
          <w:rFonts w:ascii="Times New Roman" w:hAnsi="Times New Roman" w:cs="Times New Roman"/>
          <w:bCs/>
          <w:szCs w:val="28"/>
        </w:rPr>
        <w:t>该</w:t>
      </w:r>
      <w:r w:rsidRPr="007D7F3A">
        <w:rPr>
          <w:rFonts w:ascii="Times New Roman" w:hAnsi="Times New Roman" w:cs="Times New Roman"/>
          <w:bCs/>
          <w:szCs w:val="28"/>
        </w:rPr>
        <w:t>项目绩效目标的概括。</w:t>
      </w:r>
    </w:p>
    <w:p w:rsidR="00776A94" w:rsidRPr="007D7F3A" w:rsidRDefault="00CF763B">
      <w:pPr>
        <w:widowControl w:val="0"/>
        <w:spacing w:line="540" w:lineRule="exact"/>
        <w:ind w:firstLineChars="200" w:firstLine="560"/>
        <w:rPr>
          <w:rFonts w:ascii="Times New Roman" w:hAnsi="Times New Roman" w:cs="Times New Roman"/>
          <w:b/>
          <w:bCs/>
          <w:szCs w:val="28"/>
        </w:rPr>
      </w:pPr>
      <w:r w:rsidRPr="007D7F3A">
        <w:rPr>
          <w:rFonts w:ascii="Times New Roman" w:hAnsi="Times New Roman" w:cs="Times New Roman"/>
          <w:bCs/>
          <w:szCs w:val="28"/>
        </w:rPr>
        <w:t>根据相关文件，绩效目标应该是解决</w:t>
      </w:r>
      <w:r w:rsidR="003671D7" w:rsidRPr="007D7F3A">
        <w:rPr>
          <w:rFonts w:ascii="Times New Roman" w:hAnsi="Times New Roman" w:cs="Times New Roman"/>
          <w:bCs/>
          <w:szCs w:val="28"/>
        </w:rPr>
        <w:t>部分</w:t>
      </w:r>
      <w:r w:rsidRPr="007D7F3A">
        <w:rPr>
          <w:rFonts w:ascii="Times New Roman" w:hAnsi="Times New Roman" w:cs="Times New Roman"/>
          <w:bCs/>
          <w:szCs w:val="28"/>
        </w:rPr>
        <w:t>退役士兵原安置单位（或其上级主管部门）无</w:t>
      </w:r>
      <w:r w:rsidR="003671D7" w:rsidRPr="007D7F3A">
        <w:rPr>
          <w:rFonts w:ascii="Times New Roman" w:hAnsi="Times New Roman" w:cs="Times New Roman"/>
          <w:bCs/>
          <w:szCs w:val="28"/>
        </w:rPr>
        <w:t>能力</w:t>
      </w:r>
      <w:r w:rsidRPr="007D7F3A">
        <w:rPr>
          <w:rFonts w:ascii="Times New Roman" w:hAnsi="Times New Roman" w:cs="Times New Roman"/>
          <w:bCs/>
          <w:szCs w:val="28"/>
        </w:rPr>
        <w:t>支付</w:t>
      </w:r>
      <w:r w:rsidR="003671D7" w:rsidRPr="007D7F3A">
        <w:rPr>
          <w:rFonts w:ascii="Times New Roman" w:hAnsi="Times New Roman" w:cs="Times New Roman"/>
          <w:bCs/>
          <w:szCs w:val="28"/>
        </w:rPr>
        <w:t>社保接续</w:t>
      </w:r>
      <w:r w:rsidRPr="007D7F3A">
        <w:rPr>
          <w:rFonts w:ascii="Times New Roman" w:hAnsi="Times New Roman" w:cs="Times New Roman"/>
          <w:bCs/>
          <w:szCs w:val="28"/>
        </w:rPr>
        <w:t>问题，体现党和国家对退役士兵的关心和关怀，完善军人优抚政策。</w:t>
      </w:r>
    </w:p>
    <w:p w:rsidR="00776A94" w:rsidRPr="007D7F3A" w:rsidRDefault="00C27FFE" w:rsidP="000F34CF">
      <w:pPr>
        <w:pStyle w:val="2"/>
        <w:ind w:firstLine="562"/>
        <w:rPr>
          <w:rFonts w:ascii="Times New Roman" w:hAnsi="Times New Roman" w:cs="Times New Roman"/>
        </w:rPr>
      </w:pPr>
      <w:bookmarkStart w:id="4" w:name="_Toc58683638"/>
      <w:r w:rsidRPr="007D7F3A">
        <w:rPr>
          <w:rFonts w:ascii="Times New Roman" w:hAnsi="Times New Roman" w:cs="Times New Roman"/>
        </w:rPr>
        <w:t>二、</w:t>
      </w:r>
      <w:r w:rsidR="00CF763B" w:rsidRPr="007D7F3A">
        <w:rPr>
          <w:rFonts w:ascii="Times New Roman" w:hAnsi="Times New Roman" w:cs="Times New Roman"/>
        </w:rPr>
        <w:t>绩效评价工作开展情况</w:t>
      </w:r>
      <w:bookmarkEnd w:id="4"/>
    </w:p>
    <w:p w:rsidR="00776A94" w:rsidRPr="007D7F3A" w:rsidRDefault="00CF763B" w:rsidP="00543205">
      <w:pPr>
        <w:pStyle w:val="3"/>
        <w:ind w:firstLine="562"/>
        <w:rPr>
          <w:rFonts w:ascii="Times New Roman" w:hAnsi="Times New Roman" w:cs="Times New Roman"/>
        </w:rPr>
      </w:pPr>
      <w:bookmarkStart w:id="5" w:name="_Toc58683639"/>
      <w:r w:rsidRPr="007D7F3A">
        <w:rPr>
          <w:rFonts w:ascii="Times New Roman" w:hAnsi="Times New Roman" w:cs="Times New Roman"/>
        </w:rPr>
        <w:t>（一）绩效评价目的、对象和范围</w:t>
      </w:r>
      <w:bookmarkEnd w:id="5"/>
    </w:p>
    <w:p w:rsidR="00776A94" w:rsidRPr="007D7F3A" w:rsidRDefault="00CF763B">
      <w:pPr>
        <w:widowControl w:val="0"/>
        <w:spacing w:line="500" w:lineRule="exact"/>
        <w:ind w:firstLineChars="200" w:firstLine="562"/>
        <w:rPr>
          <w:rFonts w:ascii="Times New Roman" w:hAnsi="Times New Roman" w:cs="Times New Roman"/>
          <w:bCs/>
          <w:szCs w:val="28"/>
        </w:rPr>
      </w:pPr>
      <w:r w:rsidRPr="007D7F3A">
        <w:rPr>
          <w:rFonts w:ascii="Times New Roman" w:hAnsi="Times New Roman" w:cs="Times New Roman"/>
          <w:b/>
          <w:szCs w:val="28"/>
        </w:rPr>
        <w:t>1</w:t>
      </w:r>
      <w:r w:rsidRPr="007D7F3A">
        <w:rPr>
          <w:rFonts w:ascii="Times New Roman" w:hAnsi="Times New Roman" w:cs="Times New Roman"/>
          <w:b/>
          <w:szCs w:val="28"/>
        </w:rPr>
        <w:t>、评价目的</w:t>
      </w:r>
    </w:p>
    <w:p w:rsidR="00776A94" w:rsidRPr="007D7F3A" w:rsidRDefault="00CF763B">
      <w:pPr>
        <w:widowControl w:val="0"/>
        <w:spacing w:line="50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考核项目资金的使用效率和效果，考核项目单位项目资金预算的编制和执行结果，为后续资金投入、分配和管理提供决策依据，也是考核项目单位工作业绩的重要指标。</w:t>
      </w:r>
    </w:p>
    <w:p w:rsidR="00776A94" w:rsidRPr="007D7F3A" w:rsidRDefault="00CF763B">
      <w:pPr>
        <w:widowControl w:val="0"/>
        <w:spacing w:line="540" w:lineRule="exact"/>
        <w:ind w:firstLineChars="200" w:firstLine="562"/>
        <w:rPr>
          <w:rFonts w:ascii="Times New Roman" w:hAnsi="Times New Roman" w:cs="Times New Roman"/>
          <w:bCs/>
          <w:szCs w:val="28"/>
        </w:rPr>
      </w:pPr>
      <w:r w:rsidRPr="007D7F3A">
        <w:rPr>
          <w:rFonts w:ascii="Times New Roman" w:hAnsi="Times New Roman" w:cs="Times New Roman"/>
          <w:b/>
          <w:szCs w:val="28"/>
        </w:rPr>
        <w:t>2</w:t>
      </w:r>
      <w:r w:rsidRPr="007D7F3A">
        <w:rPr>
          <w:rFonts w:ascii="Times New Roman" w:hAnsi="Times New Roman" w:cs="Times New Roman"/>
          <w:b/>
          <w:szCs w:val="28"/>
        </w:rPr>
        <w:t>、评价对象</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香河县退事局</w:t>
      </w:r>
      <w:r w:rsidRPr="00B23404">
        <w:rPr>
          <w:rFonts w:ascii="仿宋_GB2312" w:hAnsi="Times New Roman" w:cs="Times New Roman" w:hint="eastAsia"/>
          <w:bCs/>
          <w:szCs w:val="28"/>
        </w:rPr>
        <w:t>“</w:t>
      </w:r>
      <w:r w:rsidRPr="007D7F3A">
        <w:rPr>
          <w:rFonts w:ascii="Times New Roman" w:hAnsi="Times New Roman" w:cs="Times New Roman"/>
          <w:bCs/>
          <w:szCs w:val="28"/>
        </w:rPr>
        <w:t>部分退役士兵社会保险缴费所需资金</w:t>
      </w:r>
      <w:r w:rsidRPr="00B23404">
        <w:rPr>
          <w:rFonts w:ascii="仿宋_GB2312" w:hAnsi="Times New Roman" w:cs="Times New Roman" w:hint="eastAsia"/>
          <w:bCs/>
          <w:szCs w:val="28"/>
        </w:rPr>
        <w:t>”</w:t>
      </w:r>
      <w:r w:rsidRPr="007D7F3A">
        <w:rPr>
          <w:rFonts w:ascii="Times New Roman" w:hAnsi="Times New Roman" w:cs="Times New Roman"/>
          <w:bCs/>
          <w:szCs w:val="28"/>
        </w:rPr>
        <w:t>项目。</w:t>
      </w:r>
    </w:p>
    <w:p w:rsidR="00776A94" w:rsidRPr="007D7F3A" w:rsidRDefault="00CF763B">
      <w:pPr>
        <w:widowControl w:val="0"/>
        <w:spacing w:line="540" w:lineRule="exact"/>
        <w:ind w:firstLineChars="200" w:firstLine="562"/>
        <w:rPr>
          <w:rFonts w:ascii="Times New Roman" w:hAnsi="Times New Roman" w:cs="Times New Roman"/>
          <w:b/>
          <w:szCs w:val="28"/>
        </w:rPr>
      </w:pPr>
      <w:r w:rsidRPr="007D7F3A">
        <w:rPr>
          <w:rFonts w:ascii="Times New Roman" w:hAnsi="Times New Roman" w:cs="Times New Roman"/>
          <w:b/>
          <w:szCs w:val="28"/>
        </w:rPr>
        <w:t>3</w:t>
      </w:r>
      <w:r w:rsidRPr="007D7F3A">
        <w:rPr>
          <w:rFonts w:ascii="Times New Roman" w:hAnsi="Times New Roman" w:cs="Times New Roman"/>
          <w:b/>
          <w:szCs w:val="28"/>
        </w:rPr>
        <w:t>、评价范围</w:t>
      </w:r>
    </w:p>
    <w:p w:rsidR="00776A94" w:rsidRPr="007D7F3A" w:rsidRDefault="00E97D0F">
      <w:pPr>
        <w:widowControl w:val="0"/>
        <w:spacing w:line="540" w:lineRule="exact"/>
        <w:ind w:firstLineChars="200" w:firstLine="560"/>
        <w:rPr>
          <w:rFonts w:ascii="Times New Roman" w:hAnsi="Times New Roman" w:cs="Times New Roman"/>
        </w:rPr>
      </w:pPr>
      <w:r w:rsidRPr="007D7F3A">
        <w:rPr>
          <w:rFonts w:ascii="Times New Roman" w:hAnsi="Times New Roman" w:cs="Times New Roman"/>
          <w:bCs/>
          <w:szCs w:val="28"/>
        </w:rPr>
        <w:t>本次绩效评价</w:t>
      </w:r>
      <w:r w:rsidR="00DA2CA0" w:rsidRPr="007D7F3A">
        <w:rPr>
          <w:rFonts w:ascii="Times New Roman" w:hAnsi="Times New Roman" w:cs="Times New Roman"/>
          <w:bCs/>
          <w:szCs w:val="28"/>
        </w:rPr>
        <w:t>时间范围：</w:t>
      </w:r>
      <w:r w:rsidR="00CF763B" w:rsidRPr="007D7F3A">
        <w:rPr>
          <w:rFonts w:ascii="Times New Roman" w:hAnsi="Times New Roman" w:cs="Times New Roman"/>
          <w:bCs/>
          <w:szCs w:val="28"/>
        </w:rPr>
        <w:t>2019</w:t>
      </w:r>
      <w:r w:rsidR="00CF763B" w:rsidRPr="007D7F3A">
        <w:rPr>
          <w:rFonts w:ascii="Times New Roman" w:hAnsi="Times New Roman" w:cs="Times New Roman"/>
          <w:bCs/>
          <w:szCs w:val="28"/>
        </w:rPr>
        <w:t>年</w:t>
      </w:r>
      <w:r w:rsidR="00CF763B" w:rsidRPr="007D7F3A">
        <w:rPr>
          <w:rFonts w:ascii="Times New Roman" w:hAnsi="Times New Roman" w:cs="Times New Roman"/>
          <w:bCs/>
          <w:szCs w:val="28"/>
        </w:rPr>
        <w:t>1</w:t>
      </w:r>
      <w:r w:rsidR="00CF763B" w:rsidRPr="007D7F3A">
        <w:rPr>
          <w:rFonts w:ascii="Times New Roman" w:hAnsi="Times New Roman" w:cs="Times New Roman"/>
          <w:bCs/>
          <w:szCs w:val="28"/>
        </w:rPr>
        <w:t>月</w:t>
      </w:r>
      <w:r w:rsidR="00CF763B" w:rsidRPr="007D7F3A">
        <w:rPr>
          <w:rFonts w:ascii="Times New Roman" w:hAnsi="Times New Roman" w:cs="Times New Roman"/>
          <w:bCs/>
          <w:szCs w:val="28"/>
        </w:rPr>
        <w:t>1</w:t>
      </w:r>
      <w:r w:rsidR="00CF763B" w:rsidRPr="007D7F3A">
        <w:rPr>
          <w:rFonts w:ascii="Times New Roman" w:hAnsi="Times New Roman" w:cs="Times New Roman"/>
          <w:bCs/>
          <w:szCs w:val="28"/>
        </w:rPr>
        <w:t>日至</w:t>
      </w:r>
      <w:r w:rsidR="00CF763B" w:rsidRPr="007D7F3A">
        <w:rPr>
          <w:rFonts w:ascii="Times New Roman" w:hAnsi="Times New Roman" w:cs="Times New Roman"/>
          <w:bCs/>
          <w:szCs w:val="28"/>
        </w:rPr>
        <w:t>2019</w:t>
      </w:r>
      <w:r w:rsidR="00CF763B" w:rsidRPr="007D7F3A">
        <w:rPr>
          <w:rFonts w:ascii="Times New Roman" w:hAnsi="Times New Roman" w:cs="Times New Roman"/>
          <w:bCs/>
          <w:szCs w:val="28"/>
        </w:rPr>
        <w:t>年</w:t>
      </w:r>
      <w:r w:rsidR="00CF763B" w:rsidRPr="007D7F3A">
        <w:rPr>
          <w:rFonts w:ascii="Times New Roman" w:hAnsi="Times New Roman" w:cs="Times New Roman"/>
          <w:bCs/>
          <w:szCs w:val="28"/>
        </w:rPr>
        <w:t>1</w:t>
      </w:r>
      <w:r w:rsidR="00010F14" w:rsidRPr="007D7F3A">
        <w:rPr>
          <w:rFonts w:ascii="Times New Roman" w:hAnsi="Times New Roman" w:cs="Times New Roman"/>
          <w:bCs/>
          <w:szCs w:val="28"/>
        </w:rPr>
        <w:t>2</w:t>
      </w:r>
      <w:r w:rsidR="00CF763B" w:rsidRPr="007D7F3A">
        <w:rPr>
          <w:rFonts w:ascii="Times New Roman" w:hAnsi="Times New Roman" w:cs="Times New Roman"/>
          <w:bCs/>
          <w:szCs w:val="28"/>
        </w:rPr>
        <w:t>月</w:t>
      </w:r>
      <w:r w:rsidR="00CF763B" w:rsidRPr="007D7F3A">
        <w:rPr>
          <w:rFonts w:ascii="Times New Roman" w:hAnsi="Times New Roman" w:cs="Times New Roman"/>
          <w:bCs/>
          <w:szCs w:val="28"/>
        </w:rPr>
        <w:t>31</w:t>
      </w:r>
      <w:r w:rsidR="00CF763B" w:rsidRPr="007D7F3A">
        <w:rPr>
          <w:rFonts w:ascii="Times New Roman" w:hAnsi="Times New Roman" w:cs="Times New Roman"/>
          <w:bCs/>
          <w:szCs w:val="28"/>
        </w:rPr>
        <w:t>日</w:t>
      </w:r>
      <w:r w:rsidR="00DA2CA0" w:rsidRPr="007D7F3A">
        <w:rPr>
          <w:rFonts w:ascii="Times New Roman" w:hAnsi="Times New Roman" w:cs="Times New Roman"/>
          <w:bCs/>
          <w:szCs w:val="28"/>
        </w:rPr>
        <w:t>；业务范围：</w:t>
      </w:r>
      <w:r w:rsidR="00CF763B" w:rsidRPr="007D7F3A">
        <w:rPr>
          <w:rFonts w:ascii="Times New Roman" w:hAnsi="Times New Roman" w:cs="Times New Roman"/>
          <w:bCs/>
          <w:szCs w:val="28"/>
        </w:rPr>
        <w:t>香河县退事局</w:t>
      </w:r>
      <w:r w:rsidR="00CF763B" w:rsidRPr="00B23404">
        <w:rPr>
          <w:rFonts w:ascii="仿宋_GB2312" w:hAnsi="Times New Roman" w:cs="Times New Roman" w:hint="eastAsia"/>
          <w:bCs/>
          <w:szCs w:val="28"/>
        </w:rPr>
        <w:t>“</w:t>
      </w:r>
      <w:r w:rsidR="00CF763B" w:rsidRPr="007D7F3A">
        <w:rPr>
          <w:rFonts w:ascii="Times New Roman" w:hAnsi="Times New Roman" w:cs="Times New Roman"/>
          <w:bCs/>
          <w:szCs w:val="28"/>
        </w:rPr>
        <w:t>部分退役士兵社会保险缴费所需资金</w:t>
      </w:r>
      <w:r w:rsidR="00CF763B" w:rsidRPr="00B23404">
        <w:rPr>
          <w:rFonts w:ascii="仿宋_GB2312" w:hAnsi="Times New Roman" w:cs="Times New Roman" w:hint="eastAsia"/>
          <w:bCs/>
          <w:szCs w:val="28"/>
        </w:rPr>
        <w:t>”</w:t>
      </w:r>
      <w:r w:rsidR="00CF763B" w:rsidRPr="007D7F3A">
        <w:rPr>
          <w:rFonts w:ascii="Times New Roman" w:hAnsi="Times New Roman" w:cs="Times New Roman"/>
          <w:bCs/>
          <w:szCs w:val="28"/>
        </w:rPr>
        <w:t>项目的决策、过程、产出和效益。</w:t>
      </w:r>
    </w:p>
    <w:p w:rsidR="00776A94" w:rsidRPr="007D7F3A" w:rsidRDefault="00CF763B" w:rsidP="00543205">
      <w:pPr>
        <w:pStyle w:val="3"/>
        <w:ind w:firstLine="562"/>
        <w:rPr>
          <w:rFonts w:ascii="Times New Roman" w:hAnsi="Times New Roman" w:cs="Times New Roman"/>
        </w:rPr>
      </w:pPr>
      <w:bookmarkStart w:id="6" w:name="_Toc58683640"/>
      <w:r w:rsidRPr="007D7F3A">
        <w:rPr>
          <w:rFonts w:ascii="Times New Roman" w:hAnsi="Times New Roman" w:cs="Times New Roman"/>
        </w:rPr>
        <w:lastRenderedPageBreak/>
        <w:t>（二）绩效评价基础</w:t>
      </w:r>
      <w:bookmarkEnd w:id="6"/>
    </w:p>
    <w:p w:rsidR="00776A94" w:rsidRPr="007D7F3A" w:rsidRDefault="00CF763B">
      <w:pPr>
        <w:pStyle w:val="21"/>
        <w:spacing w:before="0" w:line="560" w:lineRule="exact"/>
        <w:ind w:left="0" w:firstLineChars="200" w:firstLine="562"/>
        <w:jc w:val="both"/>
        <w:outlineLvl w:val="9"/>
        <w:rPr>
          <w:rFonts w:ascii="Times New Roman" w:eastAsia="仿宋_GB2312" w:hAnsi="Times New Roman"/>
          <w:bCs/>
          <w:sz w:val="28"/>
          <w:szCs w:val="28"/>
        </w:rPr>
      </w:pPr>
      <w:r w:rsidRPr="007D7F3A">
        <w:rPr>
          <w:rFonts w:ascii="Times New Roman" w:eastAsia="仿宋_GB2312" w:hAnsi="Times New Roman"/>
          <w:b/>
          <w:sz w:val="28"/>
          <w:szCs w:val="28"/>
        </w:rPr>
        <w:t>1</w:t>
      </w:r>
      <w:r w:rsidRPr="007D7F3A">
        <w:rPr>
          <w:rFonts w:ascii="Times New Roman" w:eastAsia="仿宋_GB2312" w:hAnsi="Times New Roman"/>
          <w:b/>
          <w:sz w:val="28"/>
          <w:szCs w:val="28"/>
        </w:rPr>
        <w:t>、绩效评价原则</w:t>
      </w:r>
    </w:p>
    <w:p w:rsidR="00776A94" w:rsidRPr="007D7F3A" w:rsidRDefault="00CF763B">
      <w:pPr>
        <w:pStyle w:val="21"/>
        <w:spacing w:line="540" w:lineRule="exact"/>
        <w:ind w:left="119" w:firstLineChars="200" w:firstLine="560"/>
        <w:outlineLvl w:val="9"/>
        <w:rPr>
          <w:rFonts w:ascii="Times New Roman" w:eastAsia="仿宋_GB2312" w:hAnsi="Times New Roman"/>
          <w:bCs/>
          <w:sz w:val="28"/>
          <w:szCs w:val="28"/>
        </w:rPr>
      </w:pPr>
      <w:r w:rsidRPr="007D7F3A">
        <w:rPr>
          <w:rFonts w:ascii="Times New Roman" w:eastAsia="仿宋_GB2312" w:hAnsi="Times New Roman"/>
          <w:bCs/>
          <w:sz w:val="28"/>
          <w:szCs w:val="28"/>
        </w:rPr>
        <w:t>依据财政部《项目支出绩效评价管理办法》（财预</w:t>
      </w:r>
      <w:r w:rsidRPr="007D7F3A">
        <w:rPr>
          <w:rFonts w:ascii="Times New Roman" w:eastAsia="仿宋_GB2312" w:hAnsi="Times New Roman"/>
          <w:bCs/>
          <w:sz w:val="28"/>
          <w:szCs w:val="28"/>
        </w:rPr>
        <w:t>[2020]10</w:t>
      </w:r>
      <w:r w:rsidRPr="007D7F3A">
        <w:rPr>
          <w:rFonts w:ascii="Times New Roman" w:eastAsia="仿宋_GB2312" w:hAnsi="Times New Roman"/>
          <w:bCs/>
          <w:sz w:val="28"/>
          <w:szCs w:val="28"/>
        </w:rPr>
        <w:t>号）精神，绩效评价应当遵循以下基本原则：</w:t>
      </w:r>
    </w:p>
    <w:p w:rsidR="00776A94" w:rsidRPr="007D7F3A" w:rsidRDefault="00CF763B">
      <w:pPr>
        <w:pStyle w:val="21"/>
        <w:spacing w:line="540" w:lineRule="exact"/>
        <w:ind w:left="119" w:firstLineChars="200" w:firstLine="560"/>
        <w:outlineLvl w:val="9"/>
        <w:rPr>
          <w:rFonts w:ascii="Times New Roman" w:eastAsia="仿宋_GB2312" w:hAnsi="Times New Roman"/>
          <w:bCs/>
          <w:sz w:val="28"/>
          <w:szCs w:val="28"/>
        </w:rPr>
      </w:pPr>
      <w:r w:rsidRPr="007D7F3A">
        <w:rPr>
          <w:rFonts w:ascii="Times New Roman" w:eastAsia="仿宋_GB2312" w:hAnsi="Times New Roman"/>
          <w:bCs/>
          <w:sz w:val="28"/>
          <w:szCs w:val="28"/>
        </w:rPr>
        <w:t>（</w:t>
      </w:r>
      <w:r w:rsidRPr="007D7F3A">
        <w:rPr>
          <w:rFonts w:ascii="Times New Roman" w:eastAsia="仿宋_GB2312" w:hAnsi="Times New Roman"/>
          <w:bCs/>
          <w:sz w:val="28"/>
          <w:szCs w:val="28"/>
        </w:rPr>
        <w:t>1</w:t>
      </w:r>
      <w:r w:rsidRPr="007D7F3A">
        <w:rPr>
          <w:rFonts w:ascii="Times New Roman" w:eastAsia="仿宋_GB2312" w:hAnsi="Times New Roman"/>
          <w:bCs/>
          <w:sz w:val="28"/>
          <w:szCs w:val="28"/>
        </w:rPr>
        <w:t>）科学公正。绩效评价应当运用科学合理的方法，按照规范的程序，对项目绩效进行客观、公正的反映。</w:t>
      </w:r>
    </w:p>
    <w:p w:rsidR="00776A94" w:rsidRPr="007D7F3A" w:rsidRDefault="00CF763B">
      <w:pPr>
        <w:pStyle w:val="21"/>
        <w:spacing w:line="540" w:lineRule="exact"/>
        <w:ind w:left="119" w:firstLineChars="200" w:firstLine="560"/>
        <w:outlineLvl w:val="9"/>
        <w:rPr>
          <w:rFonts w:ascii="Times New Roman" w:eastAsia="仿宋_GB2312" w:hAnsi="Times New Roman"/>
          <w:bCs/>
          <w:sz w:val="28"/>
          <w:szCs w:val="28"/>
        </w:rPr>
      </w:pPr>
      <w:r w:rsidRPr="007D7F3A">
        <w:rPr>
          <w:rFonts w:ascii="Times New Roman" w:eastAsia="仿宋_GB2312" w:hAnsi="Times New Roman"/>
          <w:bCs/>
          <w:sz w:val="28"/>
          <w:szCs w:val="28"/>
        </w:rPr>
        <w:t>（</w:t>
      </w:r>
      <w:r w:rsidRPr="007D7F3A">
        <w:rPr>
          <w:rFonts w:ascii="Times New Roman" w:eastAsia="仿宋_GB2312" w:hAnsi="Times New Roman"/>
          <w:bCs/>
          <w:sz w:val="28"/>
          <w:szCs w:val="28"/>
        </w:rPr>
        <w:t>2</w:t>
      </w:r>
      <w:r w:rsidRPr="007D7F3A">
        <w:rPr>
          <w:rFonts w:ascii="Times New Roman" w:eastAsia="仿宋_GB2312" w:hAnsi="Times New Roman"/>
          <w:bCs/>
          <w:sz w:val="28"/>
          <w:szCs w:val="28"/>
        </w:rPr>
        <w:t>）激励约束。绩效评价结果应与预算安排、政策调整、改进管理实质性挂钩，体现奖优罚劣和激励相容导向，有效要安排、低效要压减、无效要问责。</w:t>
      </w:r>
    </w:p>
    <w:p w:rsidR="00776A94" w:rsidRPr="007D7F3A" w:rsidRDefault="00CF763B" w:rsidP="00D03331">
      <w:pPr>
        <w:pStyle w:val="21"/>
        <w:spacing w:before="0" w:line="540" w:lineRule="exact"/>
        <w:ind w:left="0" w:firstLineChars="253" w:firstLine="708"/>
        <w:jc w:val="both"/>
        <w:outlineLvl w:val="9"/>
        <w:rPr>
          <w:rFonts w:ascii="Times New Roman" w:eastAsia="仿宋_GB2312" w:hAnsi="Times New Roman"/>
          <w:bCs/>
          <w:sz w:val="28"/>
          <w:szCs w:val="28"/>
        </w:rPr>
      </w:pPr>
      <w:r w:rsidRPr="007D7F3A">
        <w:rPr>
          <w:rFonts w:ascii="Times New Roman" w:eastAsia="仿宋_GB2312" w:hAnsi="Times New Roman"/>
          <w:bCs/>
          <w:sz w:val="28"/>
          <w:szCs w:val="28"/>
        </w:rPr>
        <w:t>（</w:t>
      </w:r>
      <w:r w:rsidRPr="007D7F3A">
        <w:rPr>
          <w:rFonts w:ascii="Times New Roman" w:eastAsia="仿宋_GB2312" w:hAnsi="Times New Roman"/>
          <w:bCs/>
          <w:sz w:val="28"/>
          <w:szCs w:val="28"/>
        </w:rPr>
        <w:t>3</w:t>
      </w:r>
      <w:r w:rsidRPr="007D7F3A">
        <w:rPr>
          <w:rFonts w:ascii="Times New Roman" w:eastAsia="仿宋_GB2312" w:hAnsi="Times New Roman"/>
          <w:bCs/>
          <w:sz w:val="28"/>
          <w:szCs w:val="28"/>
        </w:rPr>
        <w:t>）公开透明。绩效评价结果应依法依规公开，并自觉接受社会监督。</w:t>
      </w:r>
    </w:p>
    <w:p w:rsidR="00776A94" w:rsidRPr="007D7F3A" w:rsidRDefault="00CF763B">
      <w:pPr>
        <w:pStyle w:val="21"/>
        <w:spacing w:before="0" w:line="560" w:lineRule="exact"/>
        <w:ind w:left="0" w:firstLineChars="200" w:firstLine="562"/>
        <w:jc w:val="both"/>
        <w:outlineLvl w:val="9"/>
        <w:rPr>
          <w:rFonts w:ascii="Times New Roman" w:eastAsia="仿宋_GB2312" w:hAnsi="Times New Roman"/>
          <w:bCs/>
          <w:sz w:val="28"/>
          <w:szCs w:val="28"/>
        </w:rPr>
      </w:pPr>
      <w:r w:rsidRPr="007D7F3A">
        <w:rPr>
          <w:rFonts w:ascii="Times New Roman" w:eastAsia="仿宋_GB2312" w:hAnsi="Times New Roman"/>
          <w:b/>
          <w:sz w:val="28"/>
          <w:szCs w:val="28"/>
        </w:rPr>
        <w:t>2</w:t>
      </w:r>
      <w:r w:rsidRPr="007D7F3A">
        <w:rPr>
          <w:rFonts w:ascii="Times New Roman" w:eastAsia="仿宋_GB2312" w:hAnsi="Times New Roman"/>
          <w:b/>
          <w:sz w:val="28"/>
          <w:szCs w:val="28"/>
        </w:rPr>
        <w:t>、绩效评价指标体系</w:t>
      </w:r>
    </w:p>
    <w:p w:rsidR="00776A94" w:rsidRPr="007D7F3A" w:rsidRDefault="00CF763B">
      <w:pPr>
        <w:widowControl w:val="0"/>
        <w:spacing w:line="520" w:lineRule="exact"/>
        <w:ind w:firstLineChars="200" w:firstLine="560"/>
        <w:rPr>
          <w:rFonts w:ascii="Times New Roman" w:hAnsi="Times New Roman" w:cs="Times New Roman"/>
          <w:bCs/>
          <w:szCs w:val="28"/>
        </w:rPr>
      </w:pPr>
      <w:r w:rsidRPr="007D7F3A">
        <w:rPr>
          <w:rFonts w:ascii="Times New Roman" w:hAnsi="Times New Roman" w:cs="Times New Roman"/>
        </w:rPr>
        <w:t>我们根据香河县退事局</w:t>
      </w:r>
      <w:r w:rsidRPr="00B23404">
        <w:rPr>
          <w:rFonts w:ascii="仿宋_GB2312" w:hAnsi="Times New Roman" w:cs="Times New Roman" w:hint="eastAsia"/>
        </w:rPr>
        <w:t>“</w:t>
      </w:r>
      <w:r w:rsidRPr="007D7F3A">
        <w:rPr>
          <w:rFonts w:ascii="Times New Roman" w:hAnsi="Times New Roman" w:cs="Times New Roman"/>
          <w:bCs/>
          <w:szCs w:val="28"/>
        </w:rPr>
        <w:t>部分退役士兵社会保险缴费所需资金</w:t>
      </w:r>
      <w:r w:rsidRPr="00B23404">
        <w:rPr>
          <w:rFonts w:ascii="仿宋_GB2312" w:hAnsi="Times New Roman" w:cs="Times New Roman" w:hint="eastAsia"/>
        </w:rPr>
        <w:t>”</w:t>
      </w:r>
      <w:r w:rsidRPr="007D7F3A">
        <w:rPr>
          <w:rFonts w:ascii="Times New Roman" w:hAnsi="Times New Roman" w:cs="Times New Roman"/>
        </w:rPr>
        <w:t>项目的具体情况，参照《项目支出绩效评价指标体系框架（参考）》，</w:t>
      </w:r>
      <w:r w:rsidRPr="007D7F3A">
        <w:rPr>
          <w:rFonts w:ascii="Times New Roman" w:hAnsi="Times New Roman" w:cs="Times New Roman"/>
          <w:spacing w:val="2"/>
        </w:rPr>
        <w:t>从项目决策、项目过程、项目产出和项目效益</w:t>
      </w:r>
      <w:r w:rsidRPr="007D7F3A">
        <w:rPr>
          <w:rFonts w:ascii="Times New Roman" w:hAnsi="Times New Roman" w:cs="Times New Roman"/>
        </w:rPr>
        <w:t>四方面设置了</w:t>
      </w:r>
      <w:r w:rsidRPr="007D7F3A">
        <w:rPr>
          <w:rFonts w:ascii="Times New Roman" w:hAnsi="Times New Roman" w:cs="Times New Roman"/>
          <w:bCs/>
          <w:szCs w:val="28"/>
        </w:rPr>
        <w:t>4</w:t>
      </w:r>
      <w:r w:rsidRPr="007D7F3A">
        <w:rPr>
          <w:rFonts w:ascii="Times New Roman" w:hAnsi="Times New Roman" w:cs="Times New Roman"/>
          <w:bCs/>
          <w:szCs w:val="28"/>
        </w:rPr>
        <w:t>个一级指标；</w:t>
      </w:r>
      <w:r w:rsidRPr="007D7F3A">
        <w:rPr>
          <w:rFonts w:ascii="Times New Roman" w:hAnsi="Times New Roman" w:cs="Times New Roman"/>
          <w:bCs/>
          <w:szCs w:val="28"/>
        </w:rPr>
        <w:t>9</w:t>
      </w:r>
      <w:r w:rsidRPr="007D7F3A">
        <w:rPr>
          <w:rFonts w:ascii="Times New Roman" w:hAnsi="Times New Roman" w:cs="Times New Roman"/>
          <w:bCs/>
          <w:szCs w:val="28"/>
        </w:rPr>
        <w:t>个二级指标；</w:t>
      </w:r>
      <w:r w:rsidRPr="007D7F3A">
        <w:rPr>
          <w:rFonts w:ascii="Times New Roman" w:hAnsi="Times New Roman" w:cs="Times New Roman"/>
          <w:bCs/>
          <w:szCs w:val="28"/>
        </w:rPr>
        <w:t>17</w:t>
      </w:r>
      <w:r w:rsidRPr="007D7F3A">
        <w:rPr>
          <w:rFonts w:ascii="Times New Roman" w:hAnsi="Times New Roman" w:cs="Times New Roman"/>
          <w:bCs/>
          <w:szCs w:val="28"/>
        </w:rPr>
        <w:t>个三级指标。</w:t>
      </w:r>
      <w:r w:rsidRPr="007D7F3A">
        <w:rPr>
          <w:rFonts w:ascii="Times New Roman" w:hAnsi="Times New Roman" w:cs="Times New Roman"/>
          <w:spacing w:val="2"/>
          <w:szCs w:val="28"/>
        </w:rPr>
        <w:t>项目</w:t>
      </w:r>
      <w:r w:rsidRPr="007D7F3A">
        <w:rPr>
          <w:rFonts w:ascii="Times New Roman" w:hAnsi="Times New Roman" w:cs="Times New Roman"/>
          <w:bCs/>
          <w:szCs w:val="28"/>
        </w:rPr>
        <w:t>决策类指标占比</w:t>
      </w:r>
      <w:r w:rsidRPr="007D7F3A">
        <w:rPr>
          <w:rFonts w:ascii="Times New Roman" w:hAnsi="Times New Roman" w:cs="Times New Roman"/>
          <w:bCs/>
          <w:szCs w:val="28"/>
        </w:rPr>
        <w:t>2</w:t>
      </w:r>
      <w:r w:rsidR="009F6D45">
        <w:rPr>
          <w:rFonts w:ascii="Times New Roman" w:hAnsi="Times New Roman" w:cs="Times New Roman"/>
          <w:bCs/>
          <w:szCs w:val="28"/>
        </w:rPr>
        <w:t>2</w:t>
      </w:r>
      <w:r w:rsidRPr="007D7F3A">
        <w:rPr>
          <w:rFonts w:ascii="Times New Roman" w:hAnsi="Times New Roman" w:cs="Times New Roman"/>
          <w:bCs/>
          <w:szCs w:val="28"/>
        </w:rPr>
        <w:t>%</w:t>
      </w:r>
      <w:r w:rsidRPr="007D7F3A">
        <w:rPr>
          <w:rFonts w:ascii="Times New Roman" w:hAnsi="Times New Roman" w:cs="Times New Roman"/>
          <w:bCs/>
          <w:szCs w:val="28"/>
        </w:rPr>
        <w:t>；</w:t>
      </w:r>
      <w:r w:rsidRPr="007D7F3A">
        <w:rPr>
          <w:rFonts w:ascii="Times New Roman" w:hAnsi="Times New Roman" w:cs="Times New Roman"/>
          <w:spacing w:val="2"/>
          <w:szCs w:val="28"/>
        </w:rPr>
        <w:t>项目</w:t>
      </w:r>
      <w:r w:rsidRPr="007D7F3A">
        <w:rPr>
          <w:rFonts w:ascii="Times New Roman" w:hAnsi="Times New Roman" w:cs="Times New Roman"/>
          <w:bCs/>
          <w:szCs w:val="28"/>
        </w:rPr>
        <w:t>过程类指标占比</w:t>
      </w:r>
      <w:r w:rsidRPr="007D7F3A">
        <w:rPr>
          <w:rFonts w:ascii="Times New Roman" w:hAnsi="Times New Roman" w:cs="Times New Roman"/>
          <w:bCs/>
          <w:szCs w:val="28"/>
        </w:rPr>
        <w:t>18%</w:t>
      </w:r>
      <w:r w:rsidRPr="007D7F3A">
        <w:rPr>
          <w:rFonts w:ascii="Times New Roman" w:hAnsi="Times New Roman" w:cs="Times New Roman"/>
          <w:bCs/>
          <w:szCs w:val="28"/>
        </w:rPr>
        <w:t>；</w:t>
      </w:r>
      <w:r w:rsidRPr="007D7F3A">
        <w:rPr>
          <w:rFonts w:ascii="Times New Roman" w:hAnsi="Times New Roman" w:cs="Times New Roman"/>
          <w:spacing w:val="2"/>
          <w:szCs w:val="28"/>
        </w:rPr>
        <w:t>项目</w:t>
      </w:r>
      <w:r w:rsidRPr="007D7F3A">
        <w:rPr>
          <w:rFonts w:ascii="Times New Roman" w:hAnsi="Times New Roman" w:cs="Times New Roman"/>
          <w:bCs/>
          <w:szCs w:val="28"/>
        </w:rPr>
        <w:t>产出类指标占比</w:t>
      </w:r>
      <w:r w:rsidRPr="007D7F3A">
        <w:rPr>
          <w:rFonts w:ascii="Times New Roman" w:hAnsi="Times New Roman" w:cs="Times New Roman"/>
          <w:bCs/>
          <w:szCs w:val="28"/>
        </w:rPr>
        <w:t>30%</w:t>
      </w:r>
      <w:r w:rsidRPr="007D7F3A">
        <w:rPr>
          <w:rFonts w:ascii="Times New Roman" w:hAnsi="Times New Roman" w:cs="Times New Roman"/>
          <w:bCs/>
          <w:szCs w:val="28"/>
        </w:rPr>
        <w:t>；</w:t>
      </w:r>
      <w:r w:rsidRPr="007D7F3A">
        <w:rPr>
          <w:rFonts w:ascii="Times New Roman" w:hAnsi="Times New Roman" w:cs="Times New Roman"/>
          <w:spacing w:val="2"/>
          <w:szCs w:val="28"/>
        </w:rPr>
        <w:t>项目</w:t>
      </w:r>
      <w:r w:rsidRPr="007D7F3A">
        <w:rPr>
          <w:rFonts w:ascii="Times New Roman" w:hAnsi="Times New Roman" w:cs="Times New Roman"/>
          <w:bCs/>
          <w:szCs w:val="28"/>
        </w:rPr>
        <w:t>效益类指标占比</w:t>
      </w:r>
      <w:r w:rsidRPr="007D7F3A">
        <w:rPr>
          <w:rFonts w:ascii="Times New Roman" w:hAnsi="Times New Roman" w:cs="Times New Roman"/>
          <w:bCs/>
          <w:szCs w:val="28"/>
        </w:rPr>
        <w:t>3</w:t>
      </w:r>
      <w:r w:rsidR="00967B14">
        <w:rPr>
          <w:rFonts w:ascii="Times New Roman" w:hAnsi="Times New Roman" w:cs="Times New Roman"/>
          <w:bCs/>
          <w:szCs w:val="28"/>
        </w:rPr>
        <w:t>0</w:t>
      </w:r>
      <w:r w:rsidRPr="007D7F3A">
        <w:rPr>
          <w:rFonts w:ascii="Times New Roman" w:hAnsi="Times New Roman" w:cs="Times New Roman"/>
          <w:bCs/>
          <w:szCs w:val="28"/>
        </w:rPr>
        <w:t>%</w:t>
      </w:r>
      <w:r w:rsidRPr="007D7F3A">
        <w:rPr>
          <w:rFonts w:ascii="Times New Roman" w:hAnsi="Times New Roman" w:cs="Times New Roman"/>
          <w:bCs/>
          <w:szCs w:val="28"/>
        </w:rPr>
        <w:t>。指标体系见附件</w:t>
      </w:r>
      <w:r w:rsidRPr="007D7F3A">
        <w:rPr>
          <w:rFonts w:ascii="Times New Roman" w:hAnsi="Times New Roman" w:cs="Times New Roman"/>
          <w:bCs/>
          <w:szCs w:val="28"/>
        </w:rPr>
        <w:t>1</w:t>
      </w:r>
      <w:r w:rsidRPr="007D7F3A">
        <w:rPr>
          <w:rFonts w:ascii="Times New Roman" w:hAnsi="Times New Roman" w:cs="Times New Roman"/>
          <w:bCs/>
          <w:szCs w:val="28"/>
        </w:rPr>
        <w:t>。</w:t>
      </w:r>
    </w:p>
    <w:p w:rsidR="00776A94" w:rsidRPr="007D7F3A" w:rsidRDefault="00CF763B">
      <w:pPr>
        <w:pStyle w:val="21"/>
        <w:spacing w:before="0" w:line="520" w:lineRule="exact"/>
        <w:ind w:leftChars="200" w:left="560"/>
        <w:jc w:val="both"/>
        <w:outlineLvl w:val="9"/>
        <w:rPr>
          <w:rFonts w:ascii="Times New Roman" w:eastAsia="仿宋_GB2312" w:hAnsi="Times New Roman"/>
          <w:bCs/>
          <w:sz w:val="28"/>
          <w:szCs w:val="28"/>
        </w:rPr>
      </w:pPr>
      <w:r w:rsidRPr="007D7F3A">
        <w:rPr>
          <w:rFonts w:ascii="Times New Roman" w:eastAsia="仿宋_GB2312" w:hAnsi="Times New Roman"/>
          <w:b/>
          <w:sz w:val="28"/>
          <w:szCs w:val="28"/>
        </w:rPr>
        <w:t>3</w:t>
      </w:r>
      <w:r w:rsidRPr="007D7F3A">
        <w:rPr>
          <w:rFonts w:ascii="Times New Roman" w:eastAsia="仿宋_GB2312" w:hAnsi="Times New Roman"/>
          <w:b/>
          <w:sz w:val="28"/>
          <w:szCs w:val="28"/>
        </w:rPr>
        <w:t>、评价标准和评价方法</w:t>
      </w:r>
    </w:p>
    <w:p w:rsidR="00776A94" w:rsidRPr="007D7F3A" w:rsidRDefault="00CF763B">
      <w:pPr>
        <w:pStyle w:val="21"/>
        <w:spacing w:before="0" w:line="520" w:lineRule="exact"/>
        <w:ind w:leftChars="200" w:left="560"/>
        <w:jc w:val="both"/>
        <w:outlineLvl w:val="9"/>
        <w:rPr>
          <w:rFonts w:ascii="Times New Roman" w:eastAsia="仿宋_GB2312" w:hAnsi="Times New Roman"/>
          <w:bCs/>
          <w:sz w:val="28"/>
          <w:szCs w:val="28"/>
        </w:rPr>
      </w:pPr>
      <w:r w:rsidRPr="007D7F3A">
        <w:rPr>
          <w:rFonts w:ascii="Times New Roman" w:eastAsia="仿宋_GB2312" w:hAnsi="Times New Roman"/>
          <w:bCs/>
          <w:sz w:val="28"/>
          <w:szCs w:val="28"/>
        </w:rPr>
        <w:t>（</w:t>
      </w:r>
      <w:r w:rsidRPr="007D7F3A">
        <w:rPr>
          <w:rFonts w:ascii="Times New Roman" w:eastAsia="仿宋_GB2312" w:hAnsi="Times New Roman"/>
          <w:bCs/>
          <w:sz w:val="28"/>
          <w:szCs w:val="28"/>
        </w:rPr>
        <w:t>1</w:t>
      </w:r>
      <w:r w:rsidRPr="007D7F3A">
        <w:rPr>
          <w:rFonts w:ascii="Times New Roman" w:eastAsia="仿宋_GB2312" w:hAnsi="Times New Roman"/>
          <w:bCs/>
          <w:sz w:val="28"/>
          <w:szCs w:val="28"/>
        </w:rPr>
        <w:t>）评价标准</w:t>
      </w:r>
    </w:p>
    <w:p w:rsidR="00776A94" w:rsidRPr="007D7F3A" w:rsidRDefault="00CF763B">
      <w:pPr>
        <w:spacing w:line="520" w:lineRule="exact"/>
        <w:ind w:firstLine="560"/>
        <w:rPr>
          <w:rFonts w:ascii="Times New Roman" w:hAnsi="Times New Roman" w:cs="Times New Roman"/>
        </w:rPr>
      </w:pPr>
      <w:r w:rsidRPr="007D7F3A">
        <w:rPr>
          <w:rFonts w:ascii="Times New Roman" w:hAnsi="Times New Roman" w:cs="Times New Roman"/>
        </w:rPr>
        <w:t>绩效评价标准通常包括计划标准、行业标准、历史标准等，用于对绩效指标完成情况进行比较分析，本项目主要采用计划标准。</w:t>
      </w:r>
    </w:p>
    <w:p w:rsidR="00776A94" w:rsidRPr="007D7F3A" w:rsidRDefault="00CF763B">
      <w:pPr>
        <w:spacing w:line="520" w:lineRule="exact"/>
        <w:ind w:firstLine="560"/>
        <w:rPr>
          <w:rFonts w:ascii="Times New Roman" w:hAnsi="Times New Roman" w:cs="Times New Roman"/>
        </w:rPr>
      </w:pPr>
      <w:r w:rsidRPr="007D7F3A">
        <w:rPr>
          <w:rFonts w:ascii="Times New Roman" w:hAnsi="Times New Roman" w:cs="Times New Roman"/>
        </w:rPr>
        <w:t>（</w:t>
      </w:r>
      <w:r w:rsidRPr="007D7F3A">
        <w:rPr>
          <w:rFonts w:ascii="Times New Roman" w:hAnsi="Times New Roman" w:cs="Times New Roman"/>
        </w:rPr>
        <w:t>2</w:t>
      </w:r>
      <w:r w:rsidRPr="007D7F3A">
        <w:rPr>
          <w:rFonts w:ascii="Times New Roman" w:hAnsi="Times New Roman" w:cs="Times New Roman"/>
        </w:rPr>
        <w:t>）评价方法</w:t>
      </w:r>
    </w:p>
    <w:p w:rsidR="00776A94" w:rsidRPr="007D7F3A" w:rsidRDefault="00CF763B">
      <w:pPr>
        <w:spacing w:line="520" w:lineRule="exact"/>
        <w:ind w:firstLine="560"/>
        <w:rPr>
          <w:rFonts w:ascii="Times New Roman" w:hAnsi="Times New Roman" w:cs="Times New Roman"/>
          <w:bCs/>
          <w:szCs w:val="28"/>
        </w:rPr>
      </w:pPr>
      <w:r w:rsidRPr="007D7F3A">
        <w:rPr>
          <w:rFonts w:ascii="Times New Roman" w:hAnsi="Times New Roman" w:cs="Times New Roman"/>
        </w:rPr>
        <w:t>评价方法主要包括成本效益分析法、比较法、因素分析法、公众评判法等，本项目主要采用比较法和公众评判法。</w:t>
      </w:r>
    </w:p>
    <w:p w:rsidR="00776A94" w:rsidRPr="007D7F3A" w:rsidRDefault="00CF763B">
      <w:pPr>
        <w:pStyle w:val="21"/>
        <w:numPr>
          <w:ilvl w:val="0"/>
          <w:numId w:val="1"/>
        </w:numPr>
        <w:spacing w:before="0" w:line="520" w:lineRule="exact"/>
        <w:ind w:left="0" w:firstLineChars="200" w:firstLine="562"/>
        <w:jc w:val="both"/>
        <w:outlineLvl w:val="9"/>
        <w:rPr>
          <w:rFonts w:ascii="Times New Roman" w:eastAsia="仿宋_GB2312" w:hAnsi="Times New Roman"/>
          <w:bCs/>
          <w:sz w:val="28"/>
          <w:szCs w:val="28"/>
        </w:rPr>
      </w:pPr>
      <w:r w:rsidRPr="007D7F3A">
        <w:rPr>
          <w:rFonts w:ascii="Times New Roman" w:eastAsia="仿宋_GB2312" w:hAnsi="Times New Roman"/>
          <w:b/>
          <w:sz w:val="28"/>
          <w:szCs w:val="28"/>
        </w:rPr>
        <w:lastRenderedPageBreak/>
        <w:t>评价等级及确认</w:t>
      </w:r>
    </w:p>
    <w:p w:rsidR="00776A94" w:rsidRPr="007D7F3A" w:rsidRDefault="00CF763B">
      <w:pPr>
        <w:pStyle w:val="21"/>
        <w:spacing w:before="0" w:line="520" w:lineRule="exact"/>
        <w:ind w:leftChars="200" w:left="560"/>
        <w:jc w:val="both"/>
        <w:outlineLvl w:val="9"/>
        <w:rPr>
          <w:rFonts w:ascii="Times New Roman" w:eastAsia="仿宋_GB2312" w:hAnsi="Times New Roman"/>
          <w:bCs/>
          <w:sz w:val="28"/>
          <w:szCs w:val="28"/>
        </w:rPr>
      </w:pPr>
      <w:r w:rsidRPr="007D7F3A">
        <w:rPr>
          <w:rFonts w:ascii="Times New Roman" w:eastAsia="仿宋_GB2312" w:hAnsi="Times New Roman"/>
          <w:bCs/>
          <w:sz w:val="28"/>
          <w:szCs w:val="28"/>
        </w:rPr>
        <w:t>（</w:t>
      </w:r>
      <w:r w:rsidRPr="007D7F3A">
        <w:rPr>
          <w:rFonts w:ascii="Times New Roman" w:eastAsia="仿宋_GB2312" w:hAnsi="Times New Roman"/>
          <w:bCs/>
          <w:sz w:val="28"/>
          <w:szCs w:val="28"/>
        </w:rPr>
        <w:t>1</w:t>
      </w:r>
      <w:r w:rsidRPr="007D7F3A">
        <w:rPr>
          <w:rFonts w:ascii="Times New Roman" w:eastAsia="仿宋_GB2312" w:hAnsi="Times New Roman"/>
          <w:bCs/>
          <w:sz w:val="28"/>
          <w:szCs w:val="28"/>
        </w:rPr>
        <w:t>）评价等级</w:t>
      </w:r>
    </w:p>
    <w:p w:rsidR="00776A94" w:rsidRPr="007D7F3A" w:rsidRDefault="00CF763B">
      <w:pPr>
        <w:widowControl w:val="0"/>
        <w:spacing w:line="52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根据项目绩效评价指标体系，评价结果分为优、良、中、差四个等级。</w:t>
      </w:r>
    </w:p>
    <w:p w:rsidR="00776A94" w:rsidRPr="007D7F3A" w:rsidRDefault="00CF763B">
      <w:pPr>
        <w:widowControl w:val="0"/>
        <w:spacing w:line="52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w:t>
      </w:r>
      <w:r w:rsidRPr="007D7F3A">
        <w:rPr>
          <w:rFonts w:ascii="Times New Roman" w:hAnsi="Times New Roman" w:cs="Times New Roman"/>
          <w:bCs/>
          <w:szCs w:val="28"/>
        </w:rPr>
        <w:t>2</w:t>
      </w:r>
      <w:r w:rsidRPr="007D7F3A">
        <w:rPr>
          <w:rFonts w:ascii="Times New Roman" w:hAnsi="Times New Roman" w:cs="Times New Roman"/>
          <w:bCs/>
          <w:szCs w:val="28"/>
        </w:rPr>
        <w:t>）等级确认</w:t>
      </w:r>
    </w:p>
    <w:p w:rsidR="00776A94" w:rsidRPr="007D7F3A" w:rsidRDefault="00CF763B">
      <w:pPr>
        <w:widowControl w:val="0"/>
        <w:spacing w:line="520" w:lineRule="exact"/>
        <w:ind w:firstLineChars="200" w:firstLine="560"/>
        <w:rPr>
          <w:rFonts w:ascii="Times New Roman" w:hAnsi="Times New Roman" w:cs="Times New Roman"/>
          <w:b/>
          <w:bCs/>
          <w:szCs w:val="28"/>
        </w:rPr>
      </w:pPr>
      <w:r w:rsidRPr="007D7F3A">
        <w:rPr>
          <w:rFonts w:ascii="Times New Roman" w:hAnsi="Times New Roman" w:cs="Times New Roman"/>
          <w:bCs/>
          <w:szCs w:val="28"/>
        </w:rPr>
        <w:t>依据财政部《项目支出绩效评价管理办法》，</w:t>
      </w:r>
      <w:r w:rsidR="00E97D0F" w:rsidRPr="007D7F3A">
        <w:rPr>
          <w:rFonts w:ascii="Times New Roman" w:hAnsi="Times New Roman" w:cs="Times New Roman"/>
          <w:bCs/>
          <w:szCs w:val="28"/>
        </w:rPr>
        <w:t>项目满分为</w:t>
      </w:r>
      <w:r w:rsidR="00E97D0F" w:rsidRPr="007D7F3A">
        <w:rPr>
          <w:rFonts w:ascii="Times New Roman" w:hAnsi="Times New Roman" w:cs="Times New Roman"/>
          <w:bCs/>
          <w:szCs w:val="28"/>
        </w:rPr>
        <w:t>100</w:t>
      </w:r>
      <w:r w:rsidR="00E97D0F" w:rsidRPr="007D7F3A">
        <w:rPr>
          <w:rFonts w:ascii="Times New Roman" w:hAnsi="Times New Roman" w:cs="Times New Roman"/>
          <w:bCs/>
          <w:szCs w:val="28"/>
        </w:rPr>
        <w:t>分，</w:t>
      </w:r>
      <w:r w:rsidRPr="007D7F3A">
        <w:rPr>
          <w:rFonts w:ascii="Times New Roman" w:hAnsi="Times New Roman" w:cs="Times New Roman"/>
          <w:bCs/>
          <w:szCs w:val="28"/>
        </w:rPr>
        <w:t>项目得分在</w:t>
      </w:r>
      <w:r w:rsidRPr="007D7F3A">
        <w:rPr>
          <w:rFonts w:ascii="Times New Roman" w:hAnsi="Times New Roman" w:cs="Times New Roman"/>
          <w:bCs/>
          <w:szCs w:val="28"/>
        </w:rPr>
        <w:t>90</w:t>
      </w:r>
      <w:r w:rsidRPr="007D7F3A">
        <w:rPr>
          <w:rFonts w:ascii="Times New Roman" w:hAnsi="Times New Roman" w:cs="Times New Roman"/>
          <w:bCs/>
          <w:szCs w:val="28"/>
        </w:rPr>
        <w:t>（含）</w:t>
      </w:r>
      <w:r w:rsidRPr="007D7F3A">
        <w:rPr>
          <w:rFonts w:ascii="Times New Roman" w:hAnsi="Times New Roman" w:cs="Times New Roman"/>
          <w:bCs/>
          <w:szCs w:val="28"/>
        </w:rPr>
        <w:t>-100</w:t>
      </w:r>
      <w:r w:rsidRPr="007D7F3A">
        <w:rPr>
          <w:rFonts w:ascii="Times New Roman" w:hAnsi="Times New Roman" w:cs="Times New Roman"/>
          <w:bCs/>
          <w:szCs w:val="28"/>
        </w:rPr>
        <w:t>分的为优、</w:t>
      </w:r>
      <w:r w:rsidRPr="007D7F3A">
        <w:rPr>
          <w:rFonts w:ascii="Times New Roman" w:hAnsi="Times New Roman" w:cs="Times New Roman"/>
          <w:bCs/>
          <w:szCs w:val="28"/>
        </w:rPr>
        <w:t>80</w:t>
      </w:r>
      <w:r w:rsidRPr="007D7F3A">
        <w:rPr>
          <w:rFonts w:ascii="Times New Roman" w:hAnsi="Times New Roman" w:cs="Times New Roman"/>
          <w:bCs/>
          <w:szCs w:val="28"/>
        </w:rPr>
        <w:t>（含）</w:t>
      </w:r>
      <w:r w:rsidRPr="007D7F3A">
        <w:rPr>
          <w:rFonts w:ascii="Times New Roman" w:hAnsi="Times New Roman" w:cs="Times New Roman"/>
          <w:bCs/>
          <w:szCs w:val="28"/>
        </w:rPr>
        <w:t>-90</w:t>
      </w:r>
      <w:r w:rsidRPr="007D7F3A">
        <w:rPr>
          <w:rFonts w:ascii="Times New Roman" w:hAnsi="Times New Roman" w:cs="Times New Roman"/>
          <w:bCs/>
          <w:szCs w:val="28"/>
        </w:rPr>
        <w:t>分的为良、</w:t>
      </w:r>
      <w:r w:rsidRPr="007D7F3A">
        <w:rPr>
          <w:rFonts w:ascii="Times New Roman" w:hAnsi="Times New Roman" w:cs="Times New Roman"/>
          <w:bCs/>
          <w:szCs w:val="28"/>
        </w:rPr>
        <w:t>60</w:t>
      </w:r>
      <w:r w:rsidRPr="007D7F3A">
        <w:rPr>
          <w:rFonts w:ascii="Times New Roman" w:hAnsi="Times New Roman" w:cs="Times New Roman"/>
          <w:bCs/>
          <w:szCs w:val="28"/>
        </w:rPr>
        <w:t>（含）</w:t>
      </w:r>
      <w:r w:rsidRPr="007D7F3A">
        <w:rPr>
          <w:rFonts w:ascii="Times New Roman" w:hAnsi="Times New Roman" w:cs="Times New Roman"/>
          <w:bCs/>
          <w:szCs w:val="28"/>
        </w:rPr>
        <w:t>-80</w:t>
      </w:r>
      <w:r w:rsidRPr="007D7F3A">
        <w:rPr>
          <w:rFonts w:ascii="Times New Roman" w:hAnsi="Times New Roman" w:cs="Times New Roman"/>
          <w:bCs/>
          <w:szCs w:val="28"/>
        </w:rPr>
        <w:t>分的为中、</w:t>
      </w:r>
      <w:r w:rsidRPr="007D7F3A">
        <w:rPr>
          <w:rFonts w:ascii="Times New Roman" w:hAnsi="Times New Roman" w:cs="Times New Roman"/>
          <w:bCs/>
          <w:szCs w:val="28"/>
        </w:rPr>
        <w:t>60</w:t>
      </w:r>
      <w:r w:rsidRPr="007D7F3A">
        <w:rPr>
          <w:rFonts w:ascii="Times New Roman" w:hAnsi="Times New Roman" w:cs="Times New Roman"/>
          <w:bCs/>
          <w:szCs w:val="28"/>
        </w:rPr>
        <w:t>分以下的</w:t>
      </w:r>
      <w:r w:rsidR="00010F14" w:rsidRPr="007D7F3A">
        <w:rPr>
          <w:rFonts w:ascii="Times New Roman" w:hAnsi="Times New Roman" w:cs="Times New Roman"/>
          <w:bCs/>
          <w:szCs w:val="28"/>
        </w:rPr>
        <w:t>为</w:t>
      </w:r>
      <w:r w:rsidRPr="007D7F3A">
        <w:rPr>
          <w:rFonts w:ascii="Times New Roman" w:hAnsi="Times New Roman" w:cs="Times New Roman"/>
          <w:bCs/>
          <w:szCs w:val="28"/>
        </w:rPr>
        <w:t>差。</w:t>
      </w:r>
    </w:p>
    <w:p w:rsidR="00776A94" w:rsidRPr="007D7F3A" w:rsidRDefault="00CF763B" w:rsidP="00543205">
      <w:pPr>
        <w:pStyle w:val="3"/>
        <w:ind w:firstLine="562"/>
        <w:rPr>
          <w:rFonts w:ascii="Times New Roman" w:hAnsi="Times New Roman" w:cs="Times New Roman"/>
        </w:rPr>
      </w:pPr>
      <w:bookmarkStart w:id="7" w:name="_Toc58683641"/>
      <w:r w:rsidRPr="007D7F3A">
        <w:rPr>
          <w:rFonts w:ascii="Times New Roman" w:hAnsi="Times New Roman" w:cs="Times New Roman"/>
        </w:rPr>
        <w:t>（三）绩效评价工作过程</w:t>
      </w:r>
      <w:bookmarkEnd w:id="7"/>
    </w:p>
    <w:p w:rsidR="00776A94" w:rsidRPr="007D7F3A" w:rsidRDefault="00CF763B">
      <w:pPr>
        <w:pStyle w:val="21"/>
        <w:spacing w:before="0" w:line="520" w:lineRule="exact"/>
        <w:ind w:left="0" w:firstLineChars="200" w:firstLine="562"/>
        <w:jc w:val="both"/>
        <w:outlineLvl w:val="9"/>
        <w:rPr>
          <w:rFonts w:ascii="Times New Roman" w:eastAsia="仿宋_GB2312" w:hAnsi="Times New Roman"/>
          <w:bCs/>
          <w:sz w:val="28"/>
          <w:szCs w:val="28"/>
        </w:rPr>
      </w:pPr>
      <w:r w:rsidRPr="007D7F3A">
        <w:rPr>
          <w:rFonts w:ascii="Times New Roman" w:eastAsia="仿宋_GB2312" w:hAnsi="Times New Roman"/>
          <w:b/>
          <w:sz w:val="28"/>
          <w:szCs w:val="28"/>
        </w:rPr>
        <w:t>1</w:t>
      </w:r>
      <w:r w:rsidRPr="007D7F3A">
        <w:rPr>
          <w:rFonts w:ascii="Times New Roman" w:eastAsia="仿宋_GB2312" w:hAnsi="Times New Roman"/>
          <w:b/>
          <w:sz w:val="28"/>
          <w:szCs w:val="28"/>
        </w:rPr>
        <w:t>、准备阶段</w:t>
      </w:r>
    </w:p>
    <w:p w:rsidR="00776A94" w:rsidRPr="007D7F3A" w:rsidRDefault="00CF763B">
      <w:pPr>
        <w:pStyle w:val="21"/>
        <w:spacing w:before="0" w:line="520" w:lineRule="exact"/>
        <w:ind w:left="0" w:firstLineChars="200" w:firstLine="560"/>
        <w:jc w:val="both"/>
        <w:outlineLvl w:val="9"/>
        <w:rPr>
          <w:rFonts w:ascii="Times New Roman" w:eastAsia="仿宋_GB2312" w:hAnsi="Times New Roman"/>
          <w:bCs/>
          <w:sz w:val="28"/>
          <w:szCs w:val="28"/>
        </w:rPr>
      </w:pPr>
      <w:r w:rsidRPr="007D7F3A">
        <w:rPr>
          <w:rFonts w:ascii="Times New Roman" w:eastAsia="仿宋_GB2312" w:hAnsi="Times New Roman"/>
          <w:bCs/>
          <w:sz w:val="28"/>
          <w:szCs w:val="28"/>
        </w:rPr>
        <w:t>绩效评价工作组在香河县退事局的配合下，对</w:t>
      </w:r>
      <w:r w:rsidRPr="00B23404">
        <w:rPr>
          <w:rFonts w:ascii="仿宋_GB2312" w:eastAsia="仿宋_GB2312" w:hAnsi="Times New Roman" w:hint="eastAsia"/>
          <w:bCs/>
          <w:sz w:val="28"/>
          <w:szCs w:val="28"/>
        </w:rPr>
        <w:t>“</w:t>
      </w:r>
      <w:r w:rsidRPr="007D7F3A">
        <w:rPr>
          <w:rFonts w:ascii="Times New Roman" w:eastAsia="仿宋_GB2312" w:hAnsi="Times New Roman"/>
          <w:bCs/>
          <w:sz w:val="28"/>
          <w:szCs w:val="28"/>
        </w:rPr>
        <w:t>部分退役士兵社会保险缴费所需资金</w:t>
      </w:r>
      <w:r w:rsidRPr="00B23404">
        <w:rPr>
          <w:rFonts w:ascii="仿宋_GB2312" w:eastAsia="仿宋_GB2312" w:hAnsi="Times New Roman" w:hint="eastAsia"/>
          <w:sz w:val="28"/>
          <w:szCs w:val="28"/>
        </w:rPr>
        <w:t>”</w:t>
      </w:r>
      <w:r w:rsidRPr="007D7F3A">
        <w:rPr>
          <w:rFonts w:ascii="Times New Roman" w:eastAsia="仿宋_GB2312" w:hAnsi="Times New Roman"/>
          <w:sz w:val="28"/>
          <w:szCs w:val="28"/>
        </w:rPr>
        <w:t>项目</w:t>
      </w:r>
      <w:r w:rsidRPr="007D7F3A">
        <w:rPr>
          <w:rFonts w:ascii="Times New Roman" w:eastAsia="仿宋_GB2312" w:hAnsi="Times New Roman"/>
          <w:bCs/>
          <w:sz w:val="28"/>
          <w:szCs w:val="28"/>
        </w:rPr>
        <w:t>实施了绩效评价。绩效评价工作组深入到项目单位与项目单位领导及有关人员进行接洽、座谈，对项目基本情况和执行情况进行了初步了解和沟通，在此基础上，完成了评价工作方案的设计、评价指标体系的构建等工作。</w:t>
      </w:r>
    </w:p>
    <w:p w:rsidR="00776A94" w:rsidRPr="007D7F3A" w:rsidRDefault="00CF763B">
      <w:pPr>
        <w:pStyle w:val="21"/>
        <w:spacing w:before="0" w:line="520" w:lineRule="exact"/>
        <w:ind w:left="0" w:firstLineChars="200" w:firstLine="562"/>
        <w:jc w:val="both"/>
        <w:outlineLvl w:val="9"/>
        <w:rPr>
          <w:rFonts w:ascii="Times New Roman" w:eastAsia="仿宋_GB2312" w:hAnsi="Times New Roman"/>
          <w:b/>
          <w:sz w:val="28"/>
          <w:szCs w:val="28"/>
        </w:rPr>
      </w:pPr>
      <w:r w:rsidRPr="007D7F3A">
        <w:rPr>
          <w:rFonts w:ascii="Times New Roman" w:eastAsia="仿宋_GB2312" w:hAnsi="Times New Roman"/>
          <w:b/>
          <w:sz w:val="28"/>
          <w:szCs w:val="28"/>
        </w:rPr>
        <w:t>2</w:t>
      </w:r>
      <w:r w:rsidRPr="007D7F3A">
        <w:rPr>
          <w:rFonts w:ascii="Times New Roman" w:eastAsia="仿宋_GB2312" w:hAnsi="Times New Roman"/>
          <w:b/>
          <w:sz w:val="28"/>
          <w:szCs w:val="28"/>
        </w:rPr>
        <w:t>、现场核实</w:t>
      </w:r>
    </w:p>
    <w:p w:rsidR="00776A94" w:rsidRPr="007D7F3A" w:rsidRDefault="00CF763B">
      <w:pPr>
        <w:widowControl w:val="0"/>
        <w:spacing w:line="52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现场核实程序包括：检查项目业务档案资料、查阅财务资料、组织问卷调查等程序。</w:t>
      </w:r>
    </w:p>
    <w:p w:rsidR="00776A94" w:rsidRPr="007D7F3A" w:rsidRDefault="00CF763B">
      <w:pPr>
        <w:widowControl w:val="0"/>
        <w:adjustRightInd w:val="0"/>
        <w:spacing w:line="570" w:lineRule="exact"/>
        <w:ind w:firstLineChars="200" w:firstLine="560"/>
        <w:textAlignment w:val="baseline"/>
        <w:rPr>
          <w:rFonts w:ascii="Times New Roman" w:hAnsi="Times New Roman" w:cs="Times New Roman"/>
          <w:bCs/>
          <w:szCs w:val="28"/>
        </w:rPr>
      </w:pPr>
      <w:r w:rsidRPr="007D7F3A">
        <w:rPr>
          <w:rFonts w:ascii="Times New Roman" w:hAnsi="Times New Roman" w:cs="Times New Roman"/>
          <w:bCs/>
          <w:szCs w:val="28"/>
        </w:rPr>
        <w:t>档案资料包括原安置单位缴费能力核实材料、预算资金申请及批复材料、财务管理制度等资料。</w:t>
      </w:r>
    </w:p>
    <w:p w:rsidR="00776A94" w:rsidRPr="007D7F3A" w:rsidRDefault="00CF763B">
      <w:pPr>
        <w:widowControl w:val="0"/>
        <w:spacing w:line="56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财务资料包括预算资料、会计账册、记账凭证、原始单据等资料。</w:t>
      </w:r>
    </w:p>
    <w:p w:rsidR="00776A94" w:rsidRPr="007D7F3A" w:rsidRDefault="00CF763B">
      <w:pPr>
        <w:pStyle w:val="21"/>
        <w:spacing w:before="0" w:line="560" w:lineRule="exact"/>
        <w:ind w:left="0" w:firstLineChars="200" w:firstLine="562"/>
        <w:jc w:val="both"/>
        <w:outlineLvl w:val="9"/>
        <w:rPr>
          <w:rFonts w:ascii="Times New Roman" w:eastAsia="仿宋_GB2312" w:hAnsi="Times New Roman"/>
          <w:bCs/>
          <w:sz w:val="28"/>
          <w:szCs w:val="28"/>
        </w:rPr>
      </w:pPr>
      <w:r w:rsidRPr="007D7F3A">
        <w:rPr>
          <w:rFonts w:ascii="Times New Roman" w:eastAsia="仿宋_GB2312" w:hAnsi="Times New Roman"/>
          <w:b/>
          <w:sz w:val="28"/>
          <w:szCs w:val="28"/>
        </w:rPr>
        <w:t>3</w:t>
      </w:r>
      <w:r w:rsidRPr="007D7F3A">
        <w:rPr>
          <w:rFonts w:ascii="Times New Roman" w:eastAsia="仿宋_GB2312" w:hAnsi="Times New Roman"/>
          <w:b/>
          <w:sz w:val="28"/>
          <w:szCs w:val="28"/>
        </w:rPr>
        <w:t>、评价指标的修正</w:t>
      </w:r>
    </w:p>
    <w:p w:rsidR="00776A94" w:rsidRPr="007D7F3A" w:rsidRDefault="00CF763B">
      <w:pPr>
        <w:widowControl w:val="0"/>
        <w:spacing w:line="56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根据现场核实情况和项目特点，对相关的三级指标进行了修正。</w:t>
      </w:r>
    </w:p>
    <w:p w:rsidR="00776A94" w:rsidRPr="007D7F3A" w:rsidRDefault="00CF763B">
      <w:pPr>
        <w:pStyle w:val="21"/>
        <w:spacing w:before="0" w:line="560" w:lineRule="exact"/>
        <w:ind w:left="0" w:firstLineChars="200" w:firstLine="562"/>
        <w:jc w:val="both"/>
        <w:outlineLvl w:val="9"/>
        <w:rPr>
          <w:rFonts w:ascii="Times New Roman" w:eastAsia="仿宋_GB2312" w:hAnsi="Times New Roman"/>
          <w:bCs/>
          <w:sz w:val="28"/>
          <w:szCs w:val="28"/>
        </w:rPr>
      </w:pPr>
      <w:r w:rsidRPr="007D7F3A">
        <w:rPr>
          <w:rFonts w:ascii="Times New Roman" w:eastAsia="仿宋_GB2312" w:hAnsi="Times New Roman"/>
          <w:b/>
          <w:sz w:val="28"/>
          <w:szCs w:val="28"/>
        </w:rPr>
        <w:t>4</w:t>
      </w:r>
      <w:r w:rsidRPr="007D7F3A">
        <w:rPr>
          <w:rFonts w:ascii="Times New Roman" w:eastAsia="仿宋_GB2312" w:hAnsi="Times New Roman"/>
          <w:b/>
          <w:sz w:val="28"/>
          <w:szCs w:val="28"/>
        </w:rPr>
        <w:t>、撰写报告初稿、沟通初步评价意见</w:t>
      </w:r>
    </w:p>
    <w:p w:rsidR="00776A94" w:rsidRPr="007D7F3A" w:rsidRDefault="00CF763B">
      <w:pPr>
        <w:widowControl w:val="0"/>
        <w:spacing w:line="56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绩效评价组在核查资料、现场调研和问卷调查的基础上，形成初步评价意见和报告初稿，并与委托方沟通了初步评价意见。</w:t>
      </w:r>
    </w:p>
    <w:p w:rsidR="00776A94" w:rsidRPr="007D7F3A" w:rsidRDefault="00CF763B">
      <w:pPr>
        <w:pStyle w:val="21"/>
        <w:spacing w:before="0" w:line="560" w:lineRule="exact"/>
        <w:ind w:left="0" w:firstLineChars="200" w:firstLine="562"/>
        <w:jc w:val="both"/>
        <w:outlineLvl w:val="9"/>
        <w:rPr>
          <w:rFonts w:ascii="Times New Roman" w:eastAsia="仿宋_GB2312" w:hAnsi="Times New Roman"/>
          <w:b/>
          <w:sz w:val="28"/>
          <w:szCs w:val="28"/>
        </w:rPr>
      </w:pPr>
      <w:r w:rsidRPr="007D7F3A">
        <w:rPr>
          <w:rFonts w:ascii="Times New Roman" w:eastAsia="仿宋_GB2312" w:hAnsi="Times New Roman"/>
          <w:b/>
          <w:sz w:val="28"/>
          <w:szCs w:val="28"/>
        </w:rPr>
        <w:lastRenderedPageBreak/>
        <w:t>5</w:t>
      </w:r>
      <w:r w:rsidRPr="007D7F3A">
        <w:rPr>
          <w:rFonts w:ascii="Times New Roman" w:eastAsia="仿宋_GB2312" w:hAnsi="Times New Roman"/>
          <w:b/>
          <w:sz w:val="28"/>
          <w:szCs w:val="28"/>
        </w:rPr>
        <w:t>、形成正式绩效评价报告</w:t>
      </w:r>
    </w:p>
    <w:p w:rsidR="00776A94" w:rsidRPr="007D7F3A" w:rsidRDefault="00CF763B">
      <w:pPr>
        <w:widowControl w:val="0"/>
        <w:spacing w:line="540" w:lineRule="exact"/>
        <w:ind w:firstLineChars="200" w:firstLine="560"/>
        <w:rPr>
          <w:rFonts w:ascii="Times New Roman" w:hAnsi="Times New Roman" w:cs="Times New Roman"/>
          <w:b/>
          <w:bCs/>
          <w:szCs w:val="28"/>
        </w:rPr>
      </w:pPr>
      <w:r w:rsidRPr="007D7F3A">
        <w:rPr>
          <w:rFonts w:ascii="Times New Roman" w:hAnsi="Times New Roman" w:cs="Times New Roman"/>
          <w:bCs/>
          <w:szCs w:val="28"/>
        </w:rPr>
        <w:t>在与委托方和项目单位充分沟通的基础上，对报告初稿进行修改和完善，执行事务所内部三级复核程序后，形成正式绩效评价报告。</w:t>
      </w:r>
    </w:p>
    <w:p w:rsidR="00776A94" w:rsidRPr="007D7F3A" w:rsidRDefault="00CF763B" w:rsidP="000F34CF">
      <w:pPr>
        <w:pStyle w:val="2"/>
        <w:ind w:firstLine="562"/>
        <w:rPr>
          <w:rFonts w:ascii="Times New Roman" w:hAnsi="Times New Roman" w:cs="Times New Roman"/>
        </w:rPr>
      </w:pPr>
      <w:bookmarkStart w:id="8" w:name="_Toc58683642"/>
      <w:r w:rsidRPr="007D7F3A">
        <w:rPr>
          <w:rFonts w:ascii="Times New Roman" w:hAnsi="Times New Roman" w:cs="Times New Roman"/>
        </w:rPr>
        <w:t>三、综合评价情况及评价结论</w:t>
      </w:r>
      <w:bookmarkEnd w:id="8"/>
    </w:p>
    <w:p w:rsidR="00776A94" w:rsidRPr="007D7F3A" w:rsidRDefault="00CF763B">
      <w:pPr>
        <w:spacing w:line="540" w:lineRule="exact"/>
        <w:ind w:firstLineChars="200" w:firstLine="560"/>
        <w:rPr>
          <w:rFonts w:ascii="Times New Roman" w:hAnsi="Times New Roman" w:cs="Times New Roman"/>
          <w:szCs w:val="28"/>
        </w:rPr>
      </w:pPr>
      <w:r w:rsidRPr="007D7F3A">
        <w:rPr>
          <w:rFonts w:ascii="Times New Roman" w:hAnsi="Times New Roman" w:cs="Times New Roman"/>
          <w:bCs/>
          <w:szCs w:val="28"/>
        </w:rPr>
        <w:t>香河县退事局</w:t>
      </w:r>
      <w:r w:rsidRPr="00B23404">
        <w:rPr>
          <w:rFonts w:ascii="仿宋_GB2312" w:hAnsi="Times New Roman" w:cs="Times New Roman" w:hint="eastAsia"/>
          <w:bCs/>
          <w:szCs w:val="28"/>
        </w:rPr>
        <w:t>“</w:t>
      </w:r>
      <w:r w:rsidRPr="007D7F3A">
        <w:rPr>
          <w:rFonts w:ascii="Times New Roman" w:hAnsi="Times New Roman" w:cs="Times New Roman"/>
          <w:bCs/>
          <w:szCs w:val="28"/>
        </w:rPr>
        <w:t>部分退役士兵社会保险缴费所需资金</w:t>
      </w:r>
      <w:r w:rsidRPr="00B23404">
        <w:rPr>
          <w:rFonts w:ascii="仿宋_GB2312" w:hAnsi="Times New Roman" w:cs="Times New Roman" w:hint="eastAsia"/>
          <w:bCs/>
          <w:szCs w:val="28"/>
        </w:rPr>
        <w:t>”</w:t>
      </w:r>
      <w:r w:rsidRPr="007D7F3A">
        <w:rPr>
          <w:rFonts w:ascii="Times New Roman" w:hAnsi="Times New Roman" w:cs="Times New Roman"/>
          <w:szCs w:val="28"/>
        </w:rPr>
        <w:t>项目，按照绩效</w:t>
      </w:r>
      <w:r w:rsidRPr="009F6D45">
        <w:rPr>
          <w:rFonts w:ascii="Times New Roman" w:hAnsi="Times New Roman" w:cs="Times New Roman"/>
          <w:szCs w:val="28"/>
        </w:rPr>
        <w:t>评价方案确定</w:t>
      </w:r>
      <w:r w:rsidR="00454E85" w:rsidRPr="009F6D45">
        <w:rPr>
          <w:rFonts w:ascii="Times New Roman" w:hAnsi="Times New Roman" w:cs="Times New Roman"/>
          <w:szCs w:val="28"/>
        </w:rPr>
        <w:t>了</w:t>
      </w:r>
      <w:r w:rsidRPr="009F6D45">
        <w:rPr>
          <w:rFonts w:ascii="Times New Roman" w:hAnsi="Times New Roman" w:cs="Times New Roman"/>
          <w:szCs w:val="28"/>
        </w:rPr>
        <w:t>评价标准和等级确认办法，该项目</w:t>
      </w:r>
      <w:r w:rsidRPr="009F6D45">
        <w:rPr>
          <w:rFonts w:ascii="Times New Roman" w:hAnsi="Times New Roman" w:cs="Times New Roman"/>
          <w:bCs/>
          <w:szCs w:val="28"/>
        </w:rPr>
        <w:t>2019</w:t>
      </w:r>
      <w:r w:rsidRPr="009F6D45">
        <w:rPr>
          <w:rFonts w:ascii="Times New Roman" w:hAnsi="Times New Roman" w:cs="Times New Roman"/>
          <w:bCs/>
          <w:szCs w:val="28"/>
        </w:rPr>
        <w:t>年年度</w:t>
      </w:r>
      <w:r w:rsidR="00E97D0F" w:rsidRPr="009F6D45">
        <w:rPr>
          <w:rFonts w:ascii="Times New Roman" w:hAnsi="Times New Roman" w:cs="Times New Roman"/>
          <w:bCs/>
          <w:szCs w:val="28"/>
        </w:rPr>
        <w:t>预算</w:t>
      </w:r>
      <w:r w:rsidR="00E97D0F" w:rsidRPr="009F6D45">
        <w:rPr>
          <w:rFonts w:ascii="Times New Roman" w:hAnsi="Times New Roman" w:cs="Times New Roman"/>
          <w:szCs w:val="28"/>
        </w:rPr>
        <w:t>项目支出绩效</w:t>
      </w:r>
      <w:r w:rsidRPr="009F6D45">
        <w:rPr>
          <w:rFonts w:ascii="Times New Roman" w:hAnsi="Times New Roman" w:cs="Times New Roman"/>
          <w:szCs w:val="28"/>
        </w:rPr>
        <w:t>评价得分</w:t>
      </w:r>
      <w:r w:rsidR="009F6D45" w:rsidRPr="009F6D45">
        <w:rPr>
          <w:rFonts w:ascii="Times New Roman" w:hAnsi="Times New Roman" w:cs="Times New Roman"/>
          <w:szCs w:val="28"/>
        </w:rPr>
        <w:t>83.82</w:t>
      </w:r>
      <w:r w:rsidRPr="009F6D45">
        <w:rPr>
          <w:rFonts w:ascii="Times New Roman" w:hAnsi="Times New Roman" w:cs="Times New Roman"/>
          <w:szCs w:val="28"/>
        </w:rPr>
        <w:t>分，评价等级为</w:t>
      </w:r>
      <w:r w:rsidRPr="009F6D45">
        <w:rPr>
          <w:rFonts w:ascii="仿宋_GB2312" w:hAnsi="Times New Roman" w:cs="Times New Roman" w:hint="eastAsia"/>
          <w:szCs w:val="28"/>
        </w:rPr>
        <w:t>“</w:t>
      </w:r>
      <w:r w:rsidR="007C3341" w:rsidRPr="009F6D45">
        <w:rPr>
          <w:rFonts w:ascii="Times New Roman" w:hAnsi="Times New Roman" w:cs="Times New Roman"/>
          <w:szCs w:val="28"/>
        </w:rPr>
        <w:t>良</w:t>
      </w:r>
      <w:r w:rsidRPr="009F6D45">
        <w:rPr>
          <w:rFonts w:ascii="仿宋_GB2312" w:hAnsi="Times New Roman" w:cs="Times New Roman" w:hint="eastAsia"/>
          <w:szCs w:val="28"/>
        </w:rPr>
        <w:t>”</w:t>
      </w:r>
      <w:r w:rsidRPr="009F6D45">
        <w:rPr>
          <w:rFonts w:ascii="Times New Roman" w:hAnsi="Times New Roman" w:cs="Times New Roman"/>
          <w:szCs w:val="28"/>
        </w:rPr>
        <w:t>，各项一级指标得分情况如下：</w:t>
      </w:r>
    </w:p>
    <w:p w:rsidR="00776A94" w:rsidRPr="007D7F3A" w:rsidRDefault="00CF763B">
      <w:pPr>
        <w:spacing w:line="540" w:lineRule="exact"/>
        <w:jc w:val="center"/>
        <w:rPr>
          <w:rFonts w:ascii="Times New Roman" w:hAnsi="Times New Roman" w:cs="Times New Roman"/>
          <w:color w:val="FF0000"/>
          <w:szCs w:val="28"/>
        </w:rPr>
      </w:pPr>
      <w:r w:rsidRPr="007D7F3A">
        <w:rPr>
          <w:rFonts w:ascii="Times New Roman" w:hAnsi="Times New Roman" w:cs="Times New Roman"/>
          <w:bCs/>
          <w:sz w:val="24"/>
          <w:szCs w:val="24"/>
        </w:rPr>
        <w:t>项目一级指标得分表</w:t>
      </w:r>
    </w:p>
    <w:tbl>
      <w:tblPr>
        <w:tblW w:w="5000" w:type="pct"/>
        <w:tblInd w:w="113" w:type="dxa"/>
        <w:tblLook w:val="04A0" w:firstRow="1" w:lastRow="0" w:firstColumn="1" w:lastColumn="0" w:noHBand="0" w:noVBand="1"/>
      </w:tblPr>
      <w:tblGrid>
        <w:gridCol w:w="1520"/>
        <w:gridCol w:w="1520"/>
        <w:gridCol w:w="1519"/>
        <w:gridCol w:w="1519"/>
        <w:gridCol w:w="1519"/>
        <w:gridCol w:w="1519"/>
      </w:tblGrid>
      <w:tr w:rsidR="00776A94" w:rsidRPr="007D7F3A">
        <w:trPr>
          <w:trHeight w:val="345"/>
        </w:trPr>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6A94" w:rsidRPr="007D7F3A" w:rsidRDefault="00CF763B">
            <w:pPr>
              <w:jc w:val="center"/>
              <w:rPr>
                <w:rFonts w:ascii="Times New Roman" w:hAnsi="Times New Roman" w:cs="Times New Roman"/>
                <w:color w:val="000000"/>
                <w:sz w:val="22"/>
              </w:rPr>
            </w:pPr>
            <w:r w:rsidRPr="007D7F3A">
              <w:rPr>
                <w:rFonts w:ascii="Times New Roman" w:hAnsi="Times New Roman" w:cs="Times New Roman"/>
                <w:color w:val="000000"/>
                <w:sz w:val="22"/>
              </w:rPr>
              <w:t>指标</w:t>
            </w:r>
            <w:r w:rsidRPr="007D7F3A">
              <w:rPr>
                <w:rFonts w:ascii="Times New Roman" w:hAnsi="Times New Roman" w:cs="Times New Roman"/>
                <w:color w:val="000000"/>
                <w:sz w:val="22"/>
              </w:rPr>
              <w:t xml:space="preserve"> </w:t>
            </w:r>
          </w:p>
        </w:tc>
        <w:tc>
          <w:tcPr>
            <w:tcW w:w="834" w:type="pct"/>
            <w:tcBorders>
              <w:top w:val="single" w:sz="4" w:space="0" w:color="auto"/>
              <w:left w:val="nil"/>
              <w:bottom w:val="single" w:sz="4" w:space="0" w:color="auto"/>
              <w:right w:val="single" w:sz="4" w:space="0" w:color="auto"/>
            </w:tcBorders>
            <w:shd w:val="clear" w:color="auto" w:fill="auto"/>
            <w:noWrap/>
            <w:vAlign w:val="center"/>
          </w:tcPr>
          <w:p w:rsidR="00776A94" w:rsidRPr="007D7F3A" w:rsidRDefault="00CF763B">
            <w:pPr>
              <w:jc w:val="center"/>
              <w:rPr>
                <w:rFonts w:ascii="Times New Roman" w:hAnsi="Times New Roman" w:cs="Times New Roman"/>
                <w:color w:val="000000"/>
                <w:sz w:val="22"/>
              </w:rPr>
            </w:pPr>
            <w:r w:rsidRPr="007D7F3A">
              <w:rPr>
                <w:rFonts w:ascii="Times New Roman" w:hAnsi="Times New Roman" w:cs="Times New Roman"/>
                <w:color w:val="000000"/>
                <w:sz w:val="22"/>
              </w:rPr>
              <w:t>决策</w:t>
            </w:r>
          </w:p>
        </w:tc>
        <w:tc>
          <w:tcPr>
            <w:tcW w:w="833" w:type="pct"/>
            <w:tcBorders>
              <w:top w:val="single" w:sz="4" w:space="0" w:color="auto"/>
              <w:left w:val="nil"/>
              <w:bottom w:val="single" w:sz="4" w:space="0" w:color="auto"/>
              <w:right w:val="single" w:sz="4" w:space="0" w:color="auto"/>
            </w:tcBorders>
            <w:shd w:val="clear" w:color="auto" w:fill="auto"/>
            <w:noWrap/>
            <w:vAlign w:val="center"/>
          </w:tcPr>
          <w:p w:rsidR="00776A94" w:rsidRPr="007D7F3A" w:rsidRDefault="00CF763B">
            <w:pPr>
              <w:jc w:val="center"/>
              <w:rPr>
                <w:rFonts w:ascii="Times New Roman" w:hAnsi="Times New Roman" w:cs="Times New Roman"/>
                <w:color w:val="000000"/>
                <w:sz w:val="22"/>
              </w:rPr>
            </w:pPr>
            <w:r w:rsidRPr="007D7F3A">
              <w:rPr>
                <w:rFonts w:ascii="Times New Roman" w:hAnsi="Times New Roman" w:cs="Times New Roman"/>
                <w:color w:val="000000"/>
                <w:sz w:val="22"/>
              </w:rPr>
              <w:t>过程</w:t>
            </w:r>
          </w:p>
        </w:tc>
        <w:tc>
          <w:tcPr>
            <w:tcW w:w="833" w:type="pct"/>
            <w:tcBorders>
              <w:top w:val="single" w:sz="4" w:space="0" w:color="auto"/>
              <w:left w:val="nil"/>
              <w:bottom w:val="single" w:sz="4" w:space="0" w:color="auto"/>
              <w:right w:val="single" w:sz="4" w:space="0" w:color="auto"/>
            </w:tcBorders>
            <w:shd w:val="clear" w:color="auto" w:fill="auto"/>
            <w:noWrap/>
            <w:vAlign w:val="center"/>
          </w:tcPr>
          <w:p w:rsidR="00776A94" w:rsidRPr="007D7F3A" w:rsidRDefault="00CF763B">
            <w:pPr>
              <w:jc w:val="center"/>
              <w:rPr>
                <w:rFonts w:ascii="Times New Roman" w:hAnsi="Times New Roman" w:cs="Times New Roman"/>
                <w:color w:val="000000"/>
                <w:sz w:val="22"/>
              </w:rPr>
            </w:pPr>
            <w:r w:rsidRPr="007D7F3A">
              <w:rPr>
                <w:rFonts w:ascii="Times New Roman" w:hAnsi="Times New Roman" w:cs="Times New Roman"/>
                <w:color w:val="000000"/>
                <w:sz w:val="22"/>
              </w:rPr>
              <w:t>产出</w:t>
            </w:r>
          </w:p>
        </w:tc>
        <w:tc>
          <w:tcPr>
            <w:tcW w:w="833" w:type="pct"/>
            <w:tcBorders>
              <w:top w:val="single" w:sz="4" w:space="0" w:color="auto"/>
              <w:left w:val="nil"/>
              <w:bottom w:val="single" w:sz="4" w:space="0" w:color="auto"/>
              <w:right w:val="single" w:sz="4" w:space="0" w:color="auto"/>
            </w:tcBorders>
            <w:shd w:val="clear" w:color="auto" w:fill="auto"/>
            <w:noWrap/>
            <w:vAlign w:val="center"/>
          </w:tcPr>
          <w:p w:rsidR="00776A94" w:rsidRPr="007D7F3A" w:rsidRDefault="00CF763B">
            <w:pPr>
              <w:jc w:val="center"/>
              <w:rPr>
                <w:rFonts w:ascii="Times New Roman" w:hAnsi="Times New Roman" w:cs="Times New Roman"/>
                <w:color w:val="000000"/>
                <w:sz w:val="22"/>
              </w:rPr>
            </w:pPr>
            <w:r w:rsidRPr="007D7F3A">
              <w:rPr>
                <w:rFonts w:ascii="Times New Roman" w:hAnsi="Times New Roman" w:cs="Times New Roman"/>
                <w:color w:val="000000"/>
                <w:sz w:val="22"/>
              </w:rPr>
              <w:t>效果</w:t>
            </w:r>
          </w:p>
        </w:tc>
        <w:tc>
          <w:tcPr>
            <w:tcW w:w="833" w:type="pct"/>
            <w:tcBorders>
              <w:top w:val="single" w:sz="4" w:space="0" w:color="auto"/>
              <w:left w:val="nil"/>
              <w:bottom w:val="single" w:sz="4" w:space="0" w:color="auto"/>
              <w:right w:val="single" w:sz="4" w:space="0" w:color="auto"/>
            </w:tcBorders>
            <w:shd w:val="clear" w:color="auto" w:fill="auto"/>
            <w:noWrap/>
            <w:vAlign w:val="center"/>
          </w:tcPr>
          <w:p w:rsidR="00776A94" w:rsidRPr="007D7F3A" w:rsidRDefault="00CF763B">
            <w:pPr>
              <w:jc w:val="center"/>
              <w:rPr>
                <w:rFonts w:ascii="Times New Roman" w:hAnsi="Times New Roman" w:cs="Times New Roman"/>
                <w:color w:val="000000"/>
                <w:sz w:val="22"/>
              </w:rPr>
            </w:pPr>
            <w:r w:rsidRPr="007D7F3A">
              <w:rPr>
                <w:rFonts w:ascii="Times New Roman" w:hAnsi="Times New Roman" w:cs="Times New Roman"/>
                <w:color w:val="000000"/>
                <w:sz w:val="22"/>
              </w:rPr>
              <w:t>合计</w:t>
            </w:r>
          </w:p>
        </w:tc>
      </w:tr>
      <w:tr w:rsidR="00776A94" w:rsidRPr="007D7F3A">
        <w:trPr>
          <w:trHeight w:val="345"/>
        </w:trPr>
        <w:tc>
          <w:tcPr>
            <w:tcW w:w="834" w:type="pct"/>
            <w:tcBorders>
              <w:top w:val="nil"/>
              <w:left w:val="single" w:sz="4" w:space="0" w:color="auto"/>
              <w:bottom w:val="single" w:sz="4" w:space="0" w:color="auto"/>
              <w:right w:val="single" w:sz="4" w:space="0" w:color="auto"/>
            </w:tcBorders>
            <w:shd w:val="clear" w:color="auto" w:fill="auto"/>
            <w:noWrap/>
            <w:vAlign w:val="center"/>
          </w:tcPr>
          <w:p w:rsidR="00776A94" w:rsidRPr="007D7F3A" w:rsidRDefault="00CF763B">
            <w:pPr>
              <w:jc w:val="center"/>
              <w:rPr>
                <w:rFonts w:ascii="Times New Roman" w:hAnsi="Times New Roman" w:cs="Times New Roman"/>
                <w:color w:val="000000"/>
                <w:sz w:val="22"/>
              </w:rPr>
            </w:pPr>
            <w:r w:rsidRPr="007D7F3A">
              <w:rPr>
                <w:rFonts w:ascii="Times New Roman" w:hAnsi="Times New Roman" w:cs="Times New Roman"/>
                <w:color w:val="000000"/>
                <w:sz w:val="22"/>
              </w:rPr>
              <w:t>分值</w:t>
            </w:r>
          </w:p>
        </w:tc>
        <w:tc>
          <w:tcPr>
            <w:tcW w:w="834" w:type="pct"/>
            <w:tcBorders>
              <w:top w:val="nil"/>
              <w:left w:val="nil"/>
              <w:bottom w:val="single" w:sz="4" w:space="0" w:color="auto"/>
              <w:right w:val="single" w:sz="4" w:space="0" w:color="auto"/>
            </w:tcBorders>
            <w:shd w:val="clear" w:color="auto" w:fill="auto"/>
            <w:noWrap/>
            <w:vAlign w:val="center"/>
          </w:tcPr>
          <w:p w:rsidR="00776A94" w:rsidRPr="007D7F3A" w:rsidRDefault="009F6D45">
            <w:pPr>
              <w:jc w:val="center"/>
              <w:rPr>
                <w:rFonts w:ascii="Times New Roman" w:hAnsi="Times New Roman" w:cs="Times New Roman"/>
                <w:sz w:val="22"/>
              </w:rPr>
            </w:pPr>
            <w:r>
              <w:rPr>
                <w:rFonts w:ascii="Times New Roman" w:hAnsi="Times New Roman" w:cs="Times New Roman"/>
                <w:sz w:val="22"/>
              </w:rPr>
              <w:t>22</w:t>
            </w:r>
          </w:p>
        </w:tc>
        <w:tc>
          <w:tcPr>
            <w:tcW w:w="833" w:type="pct"/>
            <w:tcBorders>
              <w:top w:val="nil"/>
              <w:left w:val="nil"/>
              <w:bottom w:val="single" w:sz="4" w:space="0" w:color="auto"/>
              <w:right w:val="single" w:sz="4" w:space="0" w:color="auto"/>
            </w:tcBorders>
            <w:shd w:val="clear" w:color="auto" w:fill="auto"/>
            <w:noWrap/>
            <w:vAlign w:val="center"/>
          </w:tcPr>
          <w:p w:rsidR="00776A94" w:rsidRPr="007D7F3A" w:rsidRDefault="00CF763B">
            <w:pPr>
              <w:jc w:val="center"/>
              <w:rPr>
                <w:rFonts w:ascii="Times New Roman" w:hAnsi="Times New Roman" w:cs="Times New Roman"/>
                <w:sz w:val="22"/>
              </w:rPr>
            </w:pPr>
            <w:r w:rsidRPr="007D7F3A">
              <w:rPr>
                <w:rFonts w:ascii="Times New Roman" w:hAnsi="Times New Roman" w:cs="Times New Roman"/>
                <w:sz w:val="22"/>
              </w:rPr>
              <w:t>18</w:t>
            </w:r>
          </w:p>
        </w:tc>
        <w:tc>
          <w:tcPr>
            <w:tcW w:w="833" w:type="pct"/>
            <w:tcBorders>
              <w:top w:val="nil"/>
              <w:left w:val="nil"/>
              <w:bottom w:val="single" w:sz="4" w:space="0" w:color="auto"/>
              <w:right w:val="single" w:sz="4" w:space="0" w:color="auto"/>
            </w:tcBorders>
            <w:shd w:val="clear" w:color="auto" w:fill="auto"/>
            <w:noWrap/>
            <w:vAlign w:val="center"/>
          </w:tcPr>
          <w:p w:rsidR="00776A94" w:rsidRPr="007D7F3A" w:rsidRDefault="00CF763B">
            <w:pPr>
              <w:jc w:val="center"/>
              <w:rPr>
                <w:rFonts w:ascii="Times New Roman" w:hAnsi="Times New Roman" w:cs="Times New Roman"/>
                <w:sz w:val="22"/>
              </w:rPr>
            </w:pPr>
            <w:r w:rsidRPr="007D7F3A">
              <w:rPr>
                <w:rFonts w:ascii="Times New Roman" w:hAnsi="Times New Roman" w:cs="Times New Roman"/>
                <w:sz w:val="22"/>
              </w:rPr>
              <w:t>30</w:t>
            </w:r>
          </w:p>
        </w:tc>
        <w:tc>
          <w:tcPr>
            <w:tcW w:w="833" w:type="pct"/>
            <w:tcBorders>
              <w:top w:val="nil"/>
              <w:left w:val="nil"/>
              <w:bottom w:val="single" w:sz="4" w:space="0" w:color="auto"/>
              <w:right w:val="single" w:sz="4" w:space="0" w:color="auto"/>
            </w:tcBorders>
            <w:shd w:val="clear" w:color="auto" w:fill="auto"/>
            <w:noWrap/>
            <w:vAlign w:val="center"/>
          </w:tcPr>
          <w:p w:rsidR="00776A94" w:rsidRPr="007D7F3A" w:rsidRDefault="009F6D45">
            <w:pPr>
              <w:jc w:val="center"/>
              <w:rPr>
                <w:rFonts w:ascii="Times New Roman" w:hAnsi="Times New Roman" w:cs="Times New Roman"/>
                <w:sz w:val="22"/>
              </w:rPr>
            </w:pPr>
            <w:r>
              <w:rPr>
                <w:rFonts w:ascii="Times New Roman" w:hAnsi="Times New Roman" w:cs="Times New Roman"/>
                <w:sz w:val="22"/>
              </w:rPr>
              <w:t>30</w:t>
            </w:r>
          </w:p>
        </w:tc>
        <w:tc>
          <w:tcPr>
            <w:tcW w:w="833" w:type="pct"/>
            <w:tcBorders>
              <w:top w:val="nil"/>
              <w:left w:val="nil"/>
              <w:bottom w:val="single" w:sz="4" w:space="0" w:color="auto"/>
              <w:right w:val="single" w:sz="4" w:space="0" w:color="auto"/>
            </w:tcBorders>
            <w:shd w:val="clear" w:color="auto" w:fill="auto"/>
            <w:noWrap/>
            <w:vAlign w:val="center"/>
          </w:tcPr>
          <w:p w:rsidR="00776A94" w:rsidRPr="007D7F3A" w:rsidRDefault="009F6D45">
            <w:pPr>
              <w:jc w:val="center"/>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 xml:space="preserve"> =SUM(LEFT) </w:instrText>
            </w:r>
            <w:r>
              <w:rPr>
                <w:rFonts w:ascii="Times New Roman" w:hAnsi="Times New Roman" w:cs="Times New Roman"/>
                <w:sz w:val="22"/>
              </w:rPr>
              <w:fldChar w:fldCharType="separate"/>
            </w:r>
            <w:r>
              <w:rPr>
                <w:rFonts w:ascii="Times New Roman" w:hAnsi="Times New Roman" w:cs="Times New Roman"/>
                <w:noProof/>
                <w:sz w:val="22"/>
              </w:rPr>
              <w:t>100</w:t>
            </w:r>
            <w:r>
              <w:rPr>
                <w:rFonts w:ascii="Times New Roman" w:hAnsi="Times New Roman" w:cs="Times New Roman"/>
                <w:sz w:val="22"/>
              </w:rPr>
              <w:fldChar w:fldCharType="end"/>
            </w:r>
          </w:p>
        </w:tc>
      </w:tr>
      <w:tr w:rsidR="00776A94" w:rsidRPr="007D7F3A">
        <w:trPr>
          <w:trHeight w:val="345"/>
        </w:trPr>
        <w:tc>
          <w:tcPr>
            <w:tcW w:w="834" w:type="pct"/>
            <w:tcBorders>
              <w:top w:val="nil"/>
              <w:left w:val="single" w:sz="4" w:space="0" w:color="auto"/>
              <w:bottom w:val="single" w:sz="4" w:space="0" w:color="auto"/>
              <w:right w:val="single" w:sz="4" w:space="0" w:color="auto"/>
            </w:tcBorders>
            <w:shd w:val="clear" w:color="auto" w:fill="auto"/>
            <w:noWrap/>
            <w:vAlign w:val="center"/>
          </w:tcPr>
          <w:p w:rsidR="00776A94" w:rsidRPr="007D7F3A" w:rsidRDefault="00CF763B">
            <w:pPr>
              <w:jc w:val="center"/>
              <w:rPr>
                <w:rFonts w:ascii="Times New Roman" w:hAnsi="Times New Roman" w:cs="Times New Roman"/>
                <w:color w:val="000000"/>
                <w:sz w:val="22"/>
              </w:rPr>
            </w:pPr>
            <w:r w:rsidRPr="007D7F3A">
              <w:rPr>
                <w:rFonts w:ascii="Times New Roman" w:hAnsi="Times New Roman" w:cs="Times New Roman"/>
                <w:color w:val="000000"/>
                <w:sz w:val="22"/>
              </w:rPr>
              <w:t>评分</w:t>
            </w:r>
          </w:p>
        </w:tc>
        <w:tc>
          <w:tcPr>
            <w:tcW w:w="834" w:type="pct"/>
            <w:tcBorders>
              <w:top w:val="nil"/>
              <w:left w:val="nil"/>
              <w:bottom w:val="single" w:sz="4" w:space="0" w:color="auto"/>
              <w:right w:val="single" w:sz="4" w:space="0" w:color="auto"/>
            </w:tcBorders>
            <w:shd w:val="clear" w:color="auto" w:fill="auto"/>
            <w:noWrap/>
            <w:vAlign w:val="center"/>
          </w:tcPr>
          <w:p w:rsidR="00776A94" w:rsidRPr="007D7F3A" w:rsidRDefault="009F6D45">
            <w:pPr>
              <w:jc w:val="center"/>
              <w:rPr>
                <w:rFonts w:ascii="Times New Roman" w:hAnsi="Times New Roman" w:cs="Times New Roman"/>
                <w:sz w:val="22"/>
              </w:rPr>
            </w:pPr>
            <w:r>
              <w:rPr>
                <w:rFonts w:ascii="Times New Roman" w:hAnsi="Times New Roman" w:cs="Times New Roman"/>
                <w:sz w:val="22"/>
              </w:rPr>
              <w:t>10.5</w:t>
            </w:r>
          </w:p>
        </w:tc>
        <w:tc>
          <w:tcPr>
            <w:tcW w:w="833" w:type="pct"/>
            <w:tcBorders>
              <w:top w:val="nil"/>
              <w:left w:val="nil"/>
              <w:bottom w:val="single" w:sz="4" w:space="0" w:color="auto"/>
              <w:right w:val="single" w:sz="4" w:space="0" w:color="auto"/>
            </w:tcBorders>
            <w:shd w:val="clear" w:color="auto" w:fill="auto"/>
            <w:noWrap/>
            <w:vAlign w:val="center"/>
          </w:tcPr>
          <w:p w:rsidR="00776A94" w:rsidRPr="007D7F3A" w:rsidRDefault="00424D4C">
            <w:pPr>
              <w:jc w:val="center"/>
              <w:rPr>
                <w:rFonts w:ascii="Times New Roman" w:hAnsi="Times New Roman" w:cs="Times New Roman"/>
                <w:sz w:val="22"/>
              </w:rPr>
            </w:pPr>
            <w:r>
              <w:rPr>
                <w:rFonts w:ascii="Times New Roman" w:hAnsi="Times New Roman" w:cs="Times New Roman"/>
                <w:sz w:val="22"/>
              </w:rPr>
              <w:t>14.32</w:t>
            </w:r>
          </w:p>
        </w:tc>
        <w:tc>
          <w:tcPr>
            <w:tcW w:w="833" w:type="pct"/>
            <w:tcBorders>
              <w:top w:val="nil"/>
              <w:left w:val="nil"/>
              <w:bottom w:val="single" w:sz="4" w:space="0" w:color="auto"/>
              <w:right w:val="single" w:sz="4" w:space="0" w:color="auto"/>
            </w:tcBorders>
            <w:shd w:val="clear" w:color="auto" w:fill="auto"/>
            <w:noWrap/>
            <w:vAlign w:val="center"/>
          </w:tcPr>
          <w:p w:rsidR="00776A94" w:rsidRPr="007D7F3A" w:rsidRDefault="00CF763B">
            <w:pPr>
              <w:jc w:val="center"/>
              <w:rPr>
                <w:rFonts w:ascii="Times New Roman" w:hAnsi="Times New Roman" w:cs="Times New Roman"/>
                <w:sz w:val="22"/>
              </w:rPr>
            </w:pPr>
            <w:r w:rsidRPr="007D7F3A">
              <w:rPr>
                <w:rFonts w:ascii="Times New Roman" w:hAnsi="Times New Roman" w:cs="Times New Roman"/>
                <w:sz w:val="22"/>
              </w:rPr>
              <w:t>30</w:t>
            </w:r>
          </w:p>
        </w:tc>
        <w:tc>
          <w:tcPr>
            <w:tcW w:w="833" w:type="pct"/>
            <w:tcBorders>
              <w:top w:val="nil"/>
              <w:left w:val="nil"/>
              <w:bottom w:val="single" w:sz="4" w:space="0" w:color="auto"/>
              <w:right w:val="single" w:sz="4" w:space="0" w:color="auto"/>
            </w:tcBorders>
            <w:shd w:val="clear" w:color="auto" w:fill="auto"/>
            <w:noWrap/>
            <w:vAlign w:val="center"/>
          </w:tcPr>
          <w:p w:rsidR="00776A94" w:rsidRPr="007D7F3A" w:rsidRDefault="009F6D45">
            <w:pPr>
              <w:jc w:val="center"/>
              <w:rPr>
                <w:rFonts w:ascii="Times New Roman" w:hAnsi="Times New Roman" w:cs="Times New Roman"/>
                <w:sz w:val="22"/>
              </w:rPr>
            </w:pPr>
            <w:r>
              <w:rPr>
                <w:rFonts w:ascii="Times New Roman" w:hAnsi="Times New Roman" w:cs="Times New Roman"/>
                <w:sz w:val="22"/>
              </w:rPr>
              <w:t>29</w:t>
            </w:r>
          </w:p>
        </w:tc>
        <w:tc>
          <w:tcPr>
            <w:tcW w:w="833" w:type="pct"/>
            <w:tcBorders>
              <w:top w:val="nil"/>
              <w:left w:val="nil"/>
              <w:bottom w:val="single" w:sz="4" w:space="0" w:color="auto"/>
              <w:right w:val="single" w:sz="4" w:space="0" w:color="auto"/>
            </w:tcBorders>
            <w:shd w:val="clear" w:color="auto" w:fill="auto"/>
            <w:noWrap/>
            <w:vAlign w:val="center"/>
          </w:tcPr>
          <w:p w:rsidR="00776A94" w:rsidRPr="007D7F3A" w:rsidRDefault="009F6D45">
            <w:pPr>
              <w:jc w:val="center"/>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 xml:space="preserve"> =SUM(LEFT) </w:instrText>
            </w:r>
            <w:r>
              <w:rPr>
                <w:rFonts w:ascii="Times New Roman" w:hAnsi="Times New Roman" w:cs="Times New Roman"/>
                <w:sz w:val="22"/>
              </w:rPr>
              <w:fldChar w:fldCharType="separate"/>
            </w:r>
            <w:r>
              <w:rPr>
                <w:rFonts w:ascii="Times New Roman" w:hAnsi="Times New Roman" w:cs="Times New Roman"/>
                <w:noProof/>
                <w:sz w:val="22"/>
              </w:rPr>
              <w:t>83.82</w:t>
            </w:r>
            <w:r>
              <w:rPr>
                <w:rFonts w:ascii="Times New Roman" w:hAnsi="Times New Roman" w:cs="Times New Roman"/>
                <w:sz w:val="22"/>
              </w:rPr>
              <w:fldChar w:fldCharType="end"/>
            </w:r>
          </w:p>
        </w:tc>
      </w:tr>
    </w:tbl>
    <w:p w:rsidR="00776A94" w:rsidRPr="007D7F3A" w:rsidRDefault="00CF763B" w:rsidP="000F34CF">
      <w:pPr>
        <w:pStyle w:val="2"/>
        <w:ind w:firstLine="562"/>
        <w:rPr>
          <w:rFonts w:ascii="Times New Roman" w:hAnsi="Times New Roman" w:cs="Times New Roman"/>
        </w:rPr>
      </w:pPr>
      <w:bookmarkStart w:id="9" w:name="_Toc58683643"/>
      <w:r w:rsidRPr="007D7F3A">
        <w:rPr>
          <w:rFonts w:ascii="Times New Roman" w:hAnsi="Times New Roman" w:cs="Times New Roman"/>
        </w:rPr>
        <w:t>四、绩效评价指标分析</w:t>
      </w:r>
      <w:bookmarkEnd w:id="9"/>
    </w:p>
    <w:p w:rsidR="00776A94" w:rsidRPr="007D7F3A" w:rsidRDefault="00CF763B" w:rsidP="00543205">
      <w:pPr>
        <w:pStyle w:val="3"/>
        <w:ind w:firstLine="562"/>
        <w:rPr>
          <w:rFonts w:ascii="Times New Roman" w:hAnsi="Times New Roman" w:cs="Times New Roman"/>
        </w:rPr>
      </w:pPr>
      <w:bookmarkStart w:id="10" w:name="_Toc58683644"/>
      <w:r w:rsidRPr="007D7F3A">
        <w:rPr>
          <w:rFonts w:ascii="Times New Roman" w:hAnsi="Times New Roman" w:cs="Times New Roman"/>
        </w:rPr>
        <w:t>（一）项目决策分析</w:t>
      </w:r>
      <w:bookmarkEnd w:id="10"/>
    </w:p>
    <w:p w:rsidR="00776A94" w:rsidRPr="007D7F3A" w:rsidRDefault="00CF763B">
      <w:pPr>
        <w:spacing w:line="540" w:lineRule="exact"/>
        <w:ind w:firstLineChars="200" w:firstLine="560"/>
        <w:rPr>
          <w:rFonts w:ascii="Times New Roman" w:hAnsi="Times New Roman" w:cs="Times New Roman"/>
          <w:bCs/>
          <w:sz w:val="24"/>
          <w:szCs w:val="24"/>
        </w:rPr>
      </w:pPr>
      <w:r w:rsidRPr="007D7F3A">
        <w:rPr>
          <w:rFonts w:ascii="Times New Roman" w:hAnsi="Times New Roman" w:cs="Times New Roman"/>
          <w:bCs/>
          <w:szCs w:val="28"/>
        </w:rPr>
        <w:t>一级指标</w:t>
      </w:r>
      <w:r w:rsidRPr="00B23404">
        <w:rPr>
          <w:rFonts w:ascii="仿宋_GB2312" w:hAnsi="Times New Roman" w:cs="Times New Roman" w:hint="eastAsia"/>
          <w:bCs/>
          <w:szCs w:val="28"/>
        </w:rPr>
        <w:t>“</w:t>
      </w:r>
      <w:r w:rsidRPr="007D7F3A">
        <w:rPr>
          <w:rFonts w:ascii="Times New Roman" w:hAnsi="Times New Roman" w:cs="Times New Roman"/>
          <w:bCs/>
          <w:szCs w:val="28"/>
        </w:rPr>
        <w:t>项目决策</w:t>
      </w:r>
      <w:r w:rsidRPr="00B23404">
        <w:rPr>
          <w:rFonts w:ascii="仿宋_GB2312" w:hAnsi="Times New Roman" w:cs="Times New Roman" w:hint="eastAsia"/>
          <w:bCs/>
          <w:szCs w:val="28"/>
        </w:rPr>
        <w:t>”</w:t>
      </w:r>
      <w:r w:rsidRPr="007D7F3A">
        <w:rPr>
          <w:rFonts w:ascii="Times New Roman" w:hAnsi="Times New Roman" w:cs="Times New Roman"/>
          <w:bCs/>
          <w:szCs w:val="28"/>
        </w:rPr>
        <w:t>主要用来反映项目立项、绩效目标和资金投入等方面的情况，主要由</w:t>
      </w:r>
      <w:r w:rsidRPr="00B23404">
        <w:rPr>
          <w:rFonts w:ascii="仿宋_GB2312" w:hAnsi="Times New Roman" w:cs="Times New Roman" w:hint="eastAsia"/>
          <w:bCs/>
          <w:szCs w:val="28"/>
        </w:rPr>
        <w:t>“</w:t>
      </w:r>
      <w:r w:rsidRPr="007D7F3A">
        <w:rPr>
          <w:rFonts w:ascii="Times New Roman" w:hAnsi="Times New Roman" w:cs="Times New Roman"/>
          <w:bCs/>
          <w:szCs w:val="28"/>
        </w:rPr>
        <w:t>立项依据充分性</w:t>
      </w:r>
      <w:r w:rsidRPr="00B23404">
        <w:rPr>
          <w:rFonts w:ascii="仿宋_GB2312" w:hAnsi="Times New Roman" w:cs="Times New Roman" w:hint="eastAsia"/>
          <w:bCs/>
          <w:szCs w:val="28"/>
        </w:rPr>
        <w:t>”</w:t>
      </w:r>
      <w:r w:rsidRPr="007D7F3A">
        <w:rPr>
          <w:rFonts w:ascii="Times New Roman" w:hAnsi="Times New Roman" w:cs="Times New Roman"/>
          <w:bCs/>
          <w:szCs w:val="28"/>
        </w:rPr>
        <w:t>、</w:t>
      </w:r>
      <w:r w:rsidRPr="00B23404">
        <w:rPr>
          <w:rFonts w:ascii="仿宋_GB2312" w:hAnsi="Times New Roman" w:cs="Times New Roman" w:hint="eastAsia"/>
          <w:bCs/>
          <w:szCs w:val="28"/>
        </w:rPr>
        <w:t>“立项程序规范性”</w:t>
      </w:r>
      <w:r w:rsidRPr="007D7F3A">
        <w:rPr>
          <w:rFonts w:ascii="Times New Roman" w:hAnsi="Times New Roman" w:cs="Times New Roman"/>
          <w:bCs/>
          <w:szCs w:val="28"/>
        </w:rPr>
        <w:t>、</w:t>
      </w:r>
      <w:r w:rsidRPr="00B23404">
        <w:rPr>
          <w:rFonts w:ascii="仿宋_GB2312" w:hAnsi="Times New Roman" w:cs="Times New Roman" w:hint="eastAsia"/>
          <w:bCs/>
          <w:szCs w:val="28"/>
        </w:rPr>
        <w:t>“绩效目标合理性”、“绩效指标明确性”、“预算编制科学性”和“资金分配合理性”</w:t>
      </w:r>
      <w:r w:rsidRPr="007D7F3A">
        <w:rPr>
          <w:rFonts w:ascii="Times New Roman" w:hAnsi="Times New Roman" w:cs="Times New Roman"/>
          <w:bCs/>
          <w:szCs w:val="28"/>
        </w:rPr>
        <w:t>6</w:t>
      </w:r>
      <w:r w:rsidRPr="007D7F3A">
        <w:rPr>
          <w:rFonts w:ascii="Times New Roman" w:hAnsi="Times New Roman" w:cs="Times New Roman"/>
          <w:bCs/>
          <w:szCs w:val="28"/>
        </w:rPr>
        <w:t>项三级指标组成，各项指标得分情况如下：</w:t>
      </w:r>
    </w:p>
    <w:p w:rsidR="00776A94" w:rsidRPr="007D7F3A" w:rsidRDefault="00CF763B">
      <w:pPr>
        <w:spacing w:line="540" w:lineRule="exact"/>
        <w:jc w:val="center"/>
        <w:rPr>
          <w:rFonts w:ascii="Times New Roman" w:hAnsi="Times New Roman" w:cs="Times New Roman"/>
          <w:bCs/>
          <w:sz w:val="24"/>
          <w:szCs w:val="24"/>
        </w:rPr>
      </w:pPr>
      <w:r w:rsidRPr="007D7F3A">
        <w:rPr>
          <w:rFonts w:ascii="Times New Roman" w:hAnsi="Times New Roman" w:cs="Times New Roman"/>
          <w:bCs/>
          <w:sz w:val="24"/>
          <w:szCs w:val="24"/>
        </w:rPr>
        <w:t>项目</w:t>
      </w:r>
      <w:r w:rsidRPr="00B23404">
        <w:rPr>
          <w:rFonts w:ascii="仿宋_GB2312" w:hAnsi="Times New Roman" w:cs="Times New Roman" w:hint="eastAsia"/>
          <w:bCs/>
          <w:sz w:val="24"/>
          <w:szCs w:val="24"/>
        </w:rPr>
        <w:t>“决策”</w:t>
      </w:r>
      <w:r w:rsidRPr="007D7F3A">
        <w:rPr>
          <w:rFonts w:ascii="Times New Roman" w:hAnsi="Times New Roman" w:cs="Times New Roman"/>
          <w:bCs/>
          <w:sz w:val="24"/>
          <w:szCs w:val="24"/>
        </w:rPr>
        <w:t>三级指标得分表</w:t>
      </w:r>
    </w:p>
    <w:tbl>
      <w:tblPr>
        <w:tblStyle w:val="a9"/>
        <w:tblW w:w="5000" w:type="pct"/>
        <w:tblLook w:val="04A0" w:firstRow="1" w:lastRow="0" w:firstColumn="1" w:lastColumn="0" w:noHBand="0" w:noVBand="1"/>
      </w:tblPr>
      <w:tblGrid>
        <w:gridCol w:w="2279"/>
        <w:gridCol w:w="2279"/>
        <w:gridCol w:w="2279"/>
        <w:gridCol w:w="2279"/>
      </w:tblGrid>
      <w:tr w:rsidR="00776A94" w:rsidRPr="007D7F3A">
        <w:trPr>
          <w:trHeight w:val="347"/>
          <w:tblHeader/>
        </w:trPr>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二级指标</w:t>
            </w: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三级指标</w:t>
            </w: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分值</w:t>
            </w: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得分</w:t>
            </w:r>
          </w:p>
        </w:tc>
      </w:tr>
      <w:tr w:rsidR="00776A94" w:rsidRPr="007D7F3A">
        <w:trPr>
          <w:trHeight w:val="340"/>
        </w:trPr>
        <w:tc>
          <w:tcPr>
            <w:tcW w:w="1250" w:type="pct"/>
            <w:vMerge w:val="restar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项目立项</w:t>
            </w: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立项依据充分性</w:t>
            </w:r>
          </w:p>
        </w:tc>
        <w:tc>
          <w:tcPr>
            <w:tcW w:w="1250" w:type="pct"/>
            <w:vAlign w:val="center"/>
          </w:tcPr>
          <w:p w:rsidR="00776A94" w:rsidRPr="007D7F3A" w:rsidRDefault="00794536">
            <w:pPr>
              <w:jc w:val="center"/>
              <w:rPr>
                <w:rFonts w:ascii="Times New Roman" w:hAnsi="Times New Roman" w:cs="Times New Roman"/>
                <w:color w:val="000000"/>
                <w:kern w:val="0"/>
                <w:sz w:val="22"/>
              </w:rPr>
            </w:pPr>
            <w:r>
              <w:rPr>
                <w:rFonts w:ascii="Times New Roman" w:hAnsi="Times New Roman" w:cs="Times New Roman"/>
                <w:color w:val="000000"/>
                <w:kern w:val="0"/>
                <w:sz w:val="22"/>
              </w:rPr>
              <w:t>3</w:t>
            </w:r>
          </w:p>
        </w:tc>
        <w:tc>
          <w:tcPr>
            <w:tcW w:w="1250" w:type="pct"/>
            <w:vAlign w:val="center"/>
          </w:tcPr>
          <w:p w:rsidR="00776A94" w:rsidRPr="007D7F3A" w:rsidRDefault="009F6D45">
            <w:pPr>
              <w:jc w:val="center"/>
              <w:rPr>
                <w:rFonts w:ascii="Times New Roman" w:hAnsi="Times New Roman" w:cs="Times New Roman"/>
                <w:color w:val="000000"/>
                <w:kern w:val="0"/>
                <w:sz w:val="22"/>
              </w:rPr>
            </w:pPr>
            <w:r>
              <w:rPr>
                <w:rFonts w:ascii="Times New Roman" w:hAnsi="Times New Roman" w:cs="Times New Roman"/>
                <w:color w:val="000000"/>
                <w:kern w:val="0"/>
                <w:sz w:val="22"/>
              </w:rPr>
              <w:t>3</w:t>
            </w:r>
          </w:p>
        </w:tc>
      </w:tr>
      <w:tr w:rsidR="00776A94" w:rsidRPr="007D7F3A">
        <w:trPr>
          <w:trHeight w:val="340"/>
        </w:trPr>
        <w:tc>
          <w:tcPr>
            <w:tcW w:w="1250" w:type="pct"/>
            <w:vMerge/>
            <w:vAlign w:val="center"/>
          </w:tcPr>
          <w:p w:rsidR="00776A94" w:rsidRPr="007D7F3A" w:rsidRDefault="00776A94">
            <w:pPr>
              <w:jc w:val="center"/>
              <w:rPr>
                <w:rFonts w:ascii="Times New Roman" w:hAnsi="Times New Roman" w:cs="Times New Roman"/>
                <w:color w:val="000000"/>
                <w:kern w:val="0"/>
                <w:sz w:val="22"/>
              </w:rPr>
            </w:pP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立项程序规范性</w:t>
            </w:r>
          </w:p>
        </w:tc>
        <w:tc>
          <w:tcPr>
            <w:tcW w:w="1250" w:type="pct"/>
            <w:vAlign w:val="center"/>
          </w:tcPr>
          <w:p w:rsidR="00776A94" w:rsidRPr="007D7F3A" w:rsidRDefault="0006558B">
            <w:pPr>
              <w:jc w:val="center"/>
              <w:rPr>
                <w:rFonts w:ascii="Times New Roman" w:hAnsi="Times New Roman" w:cs="Times New Roman"/>
                <w:color w:val="000000"/>
                <w:kern w:val="0"/>
                <w:sz w:val="22"/>
              </w:rPr>
            </w:pPr>
            <w:r>
              <w:rPr>
                <w:rFonts w:ascii="Times New Roman" w:hAnsi="Times New Roman" w:cs="Times New Roman"/>
                <w:color w:val="000000"/>
                <w:kern w:val="0"/>
                <w:sz w:val="22"/>
              </w:rPr>
              <w:t>3</w:t>
            </w:r>
          </w:p>
        </w:tc>
        <w:tc>
          <w:tcPr>
            <w:tcW w:w="1250" w:type="pct"/>
            <w:vAlign w:val="center"/>
          </w:tcPr>
          <w:p w:rsidR="00776A94" w:rsidRPr="007D7F3A" w:rsidRDefault="009637D3">
            <w:pPr>
              <w:jc w:val="center"/>
              <w:rPr>
                <w:rFonts w:ascii="Times New Roman" w:hAnsi="Times New Roman" w:cs="Times New Roman"/>
                <w:color w:val="000000"/>
                <w:kern w:val="0"/>
                <w:sz w:val="22"/>
              </w:rPr>
            </w:pPr>
            <w:r>
              <w:rPr>
                <w:rFonts w:ascii="Times New Roman" w:hAnsi="Times New Roman" w:cs="Times New Roman"/>
                <w:color w:val="000000"/>
                <w:kern w:val="0"/>
                <w:sz w:val="22"/>
              </w:rPr>
              <w:t>3</w:t>
            </w:r>
          </w:p>
        </w:tc>
      </w:tr>
      <w:tr w:rsidR="00AC6332" w:rsidRPr="007D7F3A">
        <w:trPr>
          <w:trHeight w:val="340"/>
        </w:trPr>
        <w:tc>
          <w:tcPr>
            <w:tcW w:w="1250" w:type="pct"/>
            <w:vMerge w:val="restart"/>
            <w:vAlign w:val="center"/>
          </w:tcPr>
          <w:p w:rsidR="00AC6332" w:rsidRPr="007D7F3A" w:rsidRDefault="00AC6332" w:rsidP="00454E85">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绩效目标</w:t>
            </w:r>
          </w:p>
        </w:tc>
        <w:tc>
          <w:tcPr>
            <w:tcW w:w="1250" w:type="pct"/>
            <w:vAlign w:val="center"/>
          </w:tcPr>
          <w:p w:rsidR="00AC6332" w:rsidRPr="007D7F3A" w:rsidRDefault="00AC6332">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绩效目标合理性</w:t>
            </w:r>
          </w:p>
        </w:tc>
        <w:tc>
          <w:tcPr>
            <w:tcW w:w="1250" w:type="pct"/>
            <w:vAlign w:val="center"/>
          </w:tcPr>
          <w:p w:rsidR="00AC6332" w:rsidRPr="007D7F3A" w:rsidRDefault="00233CFB">
            <w:pPr>
              <w:jc w:val="center"/>
              <w:rPr>
                <w:rFonts w:ascii="Times New Roman" w:hAnsi="Times New Roman" w:cs="Times New Roman"/>
                <w:color w:val="000000"/>
                <w:kern w:val="0"/>
                <w:sz w:val="22"/>
              </w:rPr>
            </w:pPr>
            <w:r>
              <w:rPr>
                <w:rFonts w:ascii="Times New Roman" w:hAnsi="Times New Roman" w:cs="Times New Roman"/>
                <w:color w:val="000000"/>
                <w:kern w:val="0"/>
                <w:sz w:val="22"/>
              </w:rPr>
              <w:t>4</w:t>
            </w:r>
          </w:p>
        </w:tc>
        <w:tc>
          <w:tcPr>
            <w:tcW w:w="1250" w:type="pct"/>
            <w:vAlign w:val="center"/>
          </w:tcPr>
          <w:p w:rsidR="00AC6332" w:rsidRPr="007D7F3A" w:rsidRDefault="00AC6332">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0</w:t>
            </w:r>
          </w:p>
        </w:tc>
      </w:tr>
      <w:tr w:rsidR="00AC6332" w:rsidRPr="007D7F3A">
        <w:trPr>
          <w:trHeight w:val="340"/>
        </w:trPr>
        <w:tc>
          <w:tcPr>
            <w:tcW w:w="1250" w:type="pct"/>
            <w:vMerge/>
            <w:vAlign w:val="center"/>
          </w:tcPr>
          <w:p w:rsidR="00AC6332" w:rsidRPr="007D7F3A" w:rsidRDefault="00AC6332" w:rsidP="00454E85">
            <w:pPr>
              <w:jc w:val="center"/>
              <w:rPr>
                <w:rFonts w:ascii="Times New Roman" w:hAnsi="Times New Roman" w:cs="Times New Roman"/>
                <w:color w:val="000000"/>
                <w:kern w:val="0"/>
                <w:sz w:val="22"/>
              </w:rPr>
            </w:pPr>
          </w:p>
        </w:tc>
        <w:tc>
          <w:tcPr>
            <w:tcW w:w="1250" w:type="pct"/>
            <w:vAlign w:val="center"/>
          </w:tcPr>
          <w:p w:rsidR="00AC6332" w:rsidRPr="007D7F3A" w:rsidRDefault="00AC6332" w:rsidP="00454E85">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绩效指标明确性</w:t>
            </w:r>
          </w:p>
        </w:tc>
        <w:tc>
          <w:tcPr>
            <w:tcW w:w="1250" w:type="pct"/>
            <w:vAlign w:val="center"/>
          </w:tcPr>
          <w:p w:rsidR="00AC6332" w:rsidRPr="007D7F3A" w:rsidRDefault="00233CFB" w:rsidP="00454E85">
            <w:pPr>
              <w:jc w:val="center"/>
              <w:rPr>
                <w:rFonts w:ascii="Times New Roman" w:hAnsi="Times New Roman" w:cs="Times New Roman"/>
                <w:color w:val="000000"/>
                <w:kern w:val="0"/>
                <w:sz w:val="22"/>
              </w:rPr>
            </w:pPr>
            <w:r>
              <w:rPr>
                <w:rFonts w:ascii="Times New Roman" w:hAnsi="Times New Roman" w:cs="Times New Roman"/>
                <w:color w:val="000000"/>
                <w:kern w:val="0"/>
                <w:sz w:val="22"/>
              </w:rPr>
              <w:t>5</w:t>
            </w:r>
          </w:p>
        </w:tc>
        <w:tc>
          <w:tcPr>
            <w:tcW w:w="1250" w:type="pct"/>
            <w:vAlign w:val="center"/>
          </w:tcPr>
          <w:p w:rsidR="00AC6332" w:rsidRPr="007D7F3A" w:rsidRDefault="00AC6332" w:rsidP="00454E85">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0</w:t>
            </w:r>
          </w:p>
        </w:tc>
      </w:tr>
      <w:tr w:rsidR="00454E85" w:rsidRPr="007D7F3A">
        <w:trPr>
          <w:trHeight w:val="340"/>
        </w:trPr>
        <w:tc>
          <w:tcPr>
            <w:tcW w:w="1250" w:type="pct"/>
            <w:vMerge w:val="restart"/>
            <w:vAlign w:val="center"/>
          </w:tcPr>
          <w:p w:rsidR="00454E85" w:rsidRPr="007D7F3A" w:rsidRDefault="00454E85" w:rsidP="00454E85">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资金投入</w:t>
            </w:r>
          </w:p>
        </w:tc>
        <w:tc>
          <w:tcPr>
            <w:tcW w:w="1250" w:type="pct"/>
            <w:vAlign w:val="center"/>
          </w:tcPr>
          <w:p w:rsidR="00454E85" w:rsidRPr="007D7F3A" w:rsidRDefault="00454E85" w:rsidP="00454E85">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预算编制科学性</w:t>
            </w:r>
          </w:p>
        </w:tc>
        <w:tc>
          <w:tcPr>
            <w:tcW w:w="1250" w:type="pct"/>
            <w:vAlign w:val="center"/>
          </w:tcPr>
          <w:p w:rsidR="00454E85" w:rsidRPr="007D7F3A" w:rsidRDefault="00794536" w:rsidP="00454E85">
            <w:pPr>
              <w:jc w:val="center"/>
              <w:rPr>
                <w:rFonts w:ascii="Times New Roman" w:hAnsi="Times New Roman" w:cs="Times New Roman"/>
                <w:color w:val="000000"/>
                <w:kern w:val="0"/>
                <w:sz w:val="22"/>
              </w:rPr>
            </w:pPr>
            <w:r>
              <w:rPr>
                <w:rFonts w:ascii="Times New Roman" w:hAnsi="Times New Roman" w:cs="Times New Roman"/>
                <w:color w:val="000000"/>
                <w:kern w:val="0"/>
                <w:sz w:val="22"/>
              </w:rPr>
              <w:t>3</w:t>
            </w:r>
          </w:p>
        </w:tc>
        <w:tc>
          <w:tcPr>
            <w:tcW w:w="1250" w:type="pct"/>
            <w:vAlign w:val="center"/>
          </w:tcPr>
          <w:p w:rsidR="00454E85" w:rsidRPr="007D7F3A" w:rsidRDefault="009637D3" w:rsidP="00454E85">
            <w:pPr>
              <w:jc w:val="center"/>
              <w:rPr>
                <w:rFonts w:ascii="Times New Roman" w:hAnsi="Times New Roman" w:cs="Times New Roman"/>
                <w:color w:val="000000"/>
                <w:kern w:val="0"/>
                <w:sz w:val="22"/>
              </w:rPr>
            </w:pPr>
            <w:r>
              <w:rPr>
                <w:rFonts w:ascii="Times New Roman" w:hAnsi="Times New Roman" w:cs="Times New Roman"/>
                <w:color w:val="000000"/>
                <w:kern w:val="0"/>
                <w:sz w:val="22"/>
              </w:rPr>
              <w:t>2.</w:t>
            </w:r>
            <w:r w:rsidR="009F6D45">
              <w:rPr>
                <w:rFonts w:ascii="Times New Roman" w:hAnsi="Times New Roman" w:cs="Times New Roman"/>
                <w:color w:val="000000"/>
                <w:kern w:val="0"/>
                <w:sz w:val="22"/>
              </w:rPr>
              <w:t>1</w:t>
            </w:r>
          </w:p>
        </w:tc>
      </w:tr>
      <w:tr w:rsidR="00454E85" w:rsidRPr="007D7F3A">
        <w:trPr>
          <w:trHeight w:val="340"/>
        </w:trPr>
        <w:tc>
          <w:tcPr>
            <w:tcW w:w="1250" w:type="pct"/>
            <w:vMerge/>
            <w:vAlign w:val="center"/>
          </w:tcPr>
          <w:p w:rsidR="00454E85" w:rsidRPr="007D7F3A" w:rsidRDefault="00454E85" w:rsidP="00454E85">
            <w:pPr>
              <w:jc w:val="center"/>
              <w:rPr>
                <w:rFonts w:ascii="Times New Roman" w:hAnsi="Times New Roman" w:cs="Times New Roman"/>
                <w:color w:val="000000"/>
                <w:kern w:val="0"/>
                <w:sz w:val="22"/>
              </w:rPr>
            </w:pPr>
          </w:p>
        </w:tc>
        <w:tc>
          <w:tcPr>
            <w:tcW w:w="1250" w:type="pct"/>
            <w:vAlign w:val="center"/>
          </w:tcPr>
          <w:p w:rsidR="00454E85" w:rsidRPr="007D7F3A" w:rsidRDefault="00454E85" w:rsidP="00454E85">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资金分配合理性</w:t>
            </w:r>
          </w:p>
        </w:tc>
        <w:tc>
          <w:tcPr>
            <w:tcW w:w="1250" w:type="pct"/>
            <w:vAlign w:val="center"/>
          </w:tcPr>
          <w:p w:rsidR="00454E85" w:rsidRPr="007D7F3A" w:rsidRDefault="00454E85" w:rsidP="00454E85">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4</w:t>
            </w:r>
          </w:p>
        </w:tc>
        <w:tc>
          <w:tcPr>
            <w:tcW w:w="1250" w:type="pct"/>
            <w:vAlign w:val="center"/>
          </w:tcPr>
          <w:p w:rsidR="00454E85" w:rsidRPr="007D7F3A" w:rsidRDefault="009637D3" w:rsidP="00454E85">
            <w:pPr>
              <w:jc w:val="center"/>
              <w:rPr>
                <w:rFonts w:ascii="Times New Roman" w:hAnsi="Times New Roman" w:cs="Times New Roman"/>
                <w:color w:val="000000"/>
                <w:kern w:val="0"/>
                <w:sz w:val="22"/>
              </w:rPr>
            </w:pPr>
            <w:r>
              <w:rPr>
                <w:rFonts w:ascii="Times New Roman" w:hAnsi="Times New Roman" w:cs="Times New Roman"/>
                <w:color w:val="000000"/>
                <w:kern w:val="0"/>
                <w:sz w:val="22"/>
              </w:rPr>
              <w:t>2.4</w:t>
            </w:r>
          </w:p>
        </w:tc>
      </w:tr>
      <w:tr w:rsidR="00454E85" w:rsidRPr="007D7F3A" w:rsidTr="00454E85">
        <w:trPr>
          <w:trHeight w:val="340"/>
        </w:trPr>
        <w:tc>
          <w:tcPr>
            <w:tcW w:w="2500" w:type="pct"/>
            <w:gridSpan w:val="2"/>
            <w:vAlign w:val="center"/>
          </w:tcPr>
          <w:p w:rsidR="00454E85" w:rsidRPr="007D7F3A" w:rsidRDefault="00454E85" w:rsidP="00454E85">
            <w:pPr>
              <w:jc w:val="center"/>
              <w:rPr>
                <w:rFonts w:ascii="Times New Roman" w:hAnsi="Times New Roman" w:cs="Times New Roman"/>
                <w:color w:val="000000"/>
                <w:kern w:val="0"/>
                <w:sz w:val="22"/>
                <w:highlight w:val="darkGreen"/>
              </w:rPr>
            </w:pPr>
            <w:r w:rsidRPr="007D7F3A">
              <w:rPr>
                <w:rFonts w:ascii="Times New Roman" w:hAnsi="Times New Roman" w:cs="Times New Roman"/>
                <w:color w:val="000000"/>
                <w:kern w:val="0"/>
                <w:sz w:val="22"/>
              </w:rPr>
              <w:t>合</w:t>
            </w:r>
            <w:r w:rsidRPr="007D7F3A">
              <w:rPr>
                <w:rFonts w:ascii="Times New Roman" w:hAnsi="Times New Roman" w:cs="Times New Roman"/>
                <w:color w:val="000000"/>
                <w:kern w:val="0"/>
                <w:sz w:val="22"/>
              </w:rPr>
              <w:t xml:space="preserve">  </w:t>
            </w:r>
            <w:r w:rsidRPr="007D7F3A">
              <w:rPr>
                <w:rFonts w:ascii="Times New Roman" w:hAnsi="Times New Roman" w:cs="Times New Roman"/>
                <w:color w:val="000000"/>
                <w:kern w:val="0"/>
                <w:sz w:val="22"/>
              </w:rPr>
              <w:t>计</w:t>
            </w:r>
          </w:p>
        </w:tc>
        <w:tc>
          <w:tcPr>
            <w:tcW w:w="1250" w:type="pct"/>
            <w:vAlign w:val="center"/>
          </w:tcPr>
          <w:p w:rsidR="00454E85" w:rsidRPr="007D7F3A" w:rsidRDefault="00794536" w:rsidP="00454E85">
            <w:pPr>
              <w:jc w:val="center"/>
              <w:rPr>
                <w:rFonts w:ascii="Times New Roman" w:hAnsi="Times New Roman" w:cs="Times New Roman"/>
                <w:color w:val="000000"/>
                <w:kern w:val="0"/>
                <w:sz w:val="22"/>
                <w:highlight w:val="darkGreen"/>
              </w:rPr>
            </w:pPr>
            <w:r>
              <w:rPr>
                <w:rFonts w:ascii="Times New Roman" w:hAnsi="Times New Roman" w:cs="Times New Roman"/>
                <w:color w:val="000000"/>
                <w:kern w:val="0"/>
                <w:sz w:val="22"/>
              </w:rPr>
              <w:fldChar w:fldCharType="begin"/>
            </w:r>
            <w:r>
              <w:rPr>
                <w:rFonts w:ascii="Times New Roman" w:hAnsi="Times New Roman" w:cs="Times New Roman"/>
                <w:color w:val="000000"/>
                <w:kern w:val="0"/>
                <w:sz w:val="22"/>
              </w:rPr>
              <w:instrText xml:space="preserve"> =SUM(ABOVE) </w:instrText>
            </w:r>
            <w:r>
              <w:rPr>
                <w:rFonts w:ascii="Times New Roman" w:hAnsi="Times New Roman" w:cs="Times New Roman"/>
                <w:color w:val="000000"/>
                <w:kern w:val="0"/>
                <w:sz w:val="22"/>
              </w:rPr>
              <w:fldChar w:fldCharType="separate"/>
            </w:r>
            <w:r>
              <w:rPr>
                <w:rFonts w:ascii="Times New Roman" w:hAnsi="Times New Roman" w:cs="Times New Roman"/>
                <w:noProof/>
                <w:color w:val="000000"/>
                <w:kern w:val="0"/>
                <w:sz w:val="22"/>
              </w:rPr>
              <w:t>22</w:t>
            </w:r>
            <w:r>
              <w:rPr>
                <w:rFonts w:ascii="Times New Roman" w:hAnsi="Times New Roman" w:cs="Times New Roman"/>
                <w:color w:val="000000"/>
                <w:kern w:val="0"/>
                <w:sz w:val="22"/>
              </w:rPr>
              <w:fldChar w:fldCharType="end"/>
            </w:r>
          </w:p>
        </w:tc>
        <w:tc>
          <w:tcPr>
            <w:tcW w:w="1250" w:type="pct"/>
            <w:vAlign w:val="center"/>
          </w:tcPr>
          <w:p w:rsidR="00454E85" w:rsidRPr="007D7F3A" w:rsidRDefault="009F6D45" w:rsidP="00F30C4B">
            <w:pPr>
              <w:jc w:val="center"/>
              <w:rPr>
                <w:rFonts w:ascii="Times New Roman" w:hAnsi="Times New Roman" w:cs="Times New Roman"/>
                <w:color w:val="000000"/>
                <w:kern w:val="0"/>
                <w:sz w:val="22"/>
                <w:highlight w:val="darkGreen"/>
              </w:rPr>
            </w:pPr>
            <w:r>
              <w:rPr>
                <w:rFonts w:ascii="Times New Roman" w:hAnsi="Times New Roman" w:cs="Times New Roman"/>
                <w:color w:val="000000"/>
                <w:kern w:val="0"/>
                <w:sz w:val="22"/>
              </w:rPr>
              <w:fldChar w:fldCharType="begin"/>
            </w:r>
            <w:r>
              <w:rPr>
                <w:rFonts w:ascii="Times New Roman" w:hAnsi="Times New Roman" w:cs="Times New Roman"/>
                <w:color w:val="000000"/>
                <w:kern w:val="0"/>
                <w:sz w:val="22"/>
              </w:rPr>
              <w:instrText xml:space="preserve"> =SUM(ABOVE) </w:instrText>
            </w:r>
            <w:r>
              <w:rPr>
                <w:rFonts w:ascii="Times New Roman" w:hAnsi="Times New Roman" w:cs="Times New Roman"/>
                <w:color w:val="000000"/>
                <w:kern w:val="0"/>
                <w:sz w:val="22"/>
              </w:rPr>
              <w:fldChar w:fldCharType="separate"/>
            </w:r>
            <w:r>
              <w:rPr>
                <w:rFonts w:ascii="Times New Roman" w:hAnsi="Times New Roman" w:cs="Times New Roman"/>
                <w:noProof/>
                <w:color w:val="000000"/>
                <w:kern w:val="0"/>
                <w:sz w:val="22"/>
              </w:rPr>
              <w:t>10.5</w:t>
            </w:r>
            <w:r>
              <w:rPr>
                <w:rFonts w:ascii="Times New Roman" w:hAnsi="Times New Roman" w:cs="Times New Roman"/>
                <w:color w:val="000000"/>
                <w:kern w:val="0"/>
                <w:sz w:val="22"/>
              </w:rPr>
              <w:fldChar w:fldCharType="end"/>
            </w:r>
          </w:p>
        </w:tc>
      </w:tr>
    </w:tbl>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w:t>
      </w:r>
      <w:r w:rsidRPr="007D7F3A">
        <w:rPr>
          <w:rFonts w:ascii="Times New Roman" w:hAnsi="Times New Roman" w:cs="Times New Roman"/>
          <w:bCs/>
          <w:szCs w:val="28"/>
        </w:rPr>
        <w:t>1</w:t>
      </w:r>
      <w:r w:rsidRPr="007D7F3A">
        <w:rPr>
          <w:rFonts w:ascii="Times New Roman" w:hAnsi="Times New Roman" w:cs="Times New Roman"/>
          <w:bCs/>
          <w:szCs w:val="28"/>
        </w:rPr>
        <w:t>）立项依据充分性：指标满分</w:t>
      </w:r>
      <w:r w:rsidR="00794536">
        <w:rPr>
          <w:rFonts w:ascii="Times New Roman" w:hAnsi="Times New Roman" w:cs="Times New Roman"/>
          <w:bCs/>
          <w:szCs w:val="28"/>
        </w:rPr>
        <w:t>3</w:t>
      </w:r>
      <w:r w:rsidRPr="007D7F3A">
        <w:rPr>
          <w:rFonts w:ascii="Times New Roman" w:hAnsi="Times New Roman" w:cs="Times New Roman"/>
          <w:bCs/>
          <w:szCs w:val="28"/>
        </w:rPr>
        <w:t>分，评价得分</w:t>
      </w:r>
      <w:r w:rsidR="00794536">
        <w:rPr>
          <w:rFonts w:ascii="Times New Roman" w:hAnsi="Times New Roman" w:cs="Times New Roman"/>
          <w:bCs/>
          <w:szCs w:val="28"/>
        </w:rPr>
        <w:t>3</w:t>
      </w:r>
      <w:r w:rsidRPr="007D7F3A">
        <w:rPr>
          <w:rFonts w:ascii="Times New Roman" w:hAnsi="Times New Roman" w:cs="Times New Roman"/>
          <w:bCs/>
          <w:szCs w:val="28"/>
        </w:rPr>
        <w:t>分。</w:t>
      </w:r>
    </w:p>
    <w:p w:rsidR="00776A94" w:rsidRPr="007D7F3A" w:rsidRDefault="00CF763B">
      <w:pPr>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立项依据充分性，重点考核以下要点：</w:t>
      </w:r>
    </w:p>
    <w:p w:rsidR="00776A94" w:rsidRPr="007D7F3A" w:rsidRDefault="00AC6332">
      <w:pPr>
        <w:widowControl w:val="0"/>
        <w:tabs>
          <w:tab w:val="left" w:pos="7149"/>
        </w:tabs>
        <w:spacing w:line="660" w:lineRule="exact"/>
        <w:ind w:firstLine="560"/>
        <w:rPr>
          <w:rFonts w:ascii="Times New Roman" w:hAnsi="Times New Roman" w:cs="Times New Roman"/>
          <w:bCs/>
          <w:szCs w:val="28"/>
        </w:rPr>
      </w:pPr>
      <w:r>
        <w:rPr>
          <w:rFonts w:ascii="仿宋_GB2312" w:hAnsi="Times New Roman" w:cs="Times New Roman" w:hint="eastAsia"/>
          <w:bCs/>
          <w:szCs w:val="28"/>
        </w:rPr>
        <w:lastRenderedPageBreak/>
        <w:t>①</w:t>
      </w:r>
      <w:r w:rsidR="00CF763B" w:rsidRPr="007D7F3A">
        <w:rPr>
          <w:rFonts w:ascii="Times New Roman" w:hAnsi="Times New Roman" w:cs="Times New Roman"/>
          <w:bCs/>
          <w:szCs w:val="28"/>
        </w:rPr>
        <w:t>项目依据中共中央办公厅、国务院办公厅印发《关于解决部分退役士兵社会保险问题的意见》的通知（厅字</w:t>
      </w:r>
      <w:r w:rsidR="00CF763B" w:rsidRPr="007D7F3A">
        <w:rPr>
          <w:rFonts w:ascii="Times New Roman" w:hAnsi="Times New Roman" w:cs="Times New Roman"/>
          <w:bCs/>
          <w:szCs w:val="28"/>
        </w:rPr>
        <w:t>[2019]3</w:t>
      </w:r>
      <w:r w:rsidR="00CF763B" w:rsidRPr="007D7F3A">
        <w:rPr>
          <w:rFonts w:ascii="Times New Roman" w:hAnsi="Times New Roman" w:cs="Times New Roman"/>
          <w:bCs/>
          <w:szCs w:val="28"/>
        </w:rPr>
        <w:t>号），河北省委办公厅、河北省政府办公厅印发《关于解决部分退役士兵社会保险问题的实施意见》的通知（冀厅字</w:t>
      </w:r>
      <w:r w:rsidR="00CF763B" w:rsidRPr="007D7F3A">
        <w:rPr>
          <w:rFonts w:ascii="Times New Roman" w:hAnsi="Times New Roman" w:cs="Times New Roman"/>
          <w:bCs/>
          <w:szCs w:val="28"/>
        </w:rPr>
        <w:t>[2019]14</w:t>
      </w:r>
      <w:r w:rsidR="00CF763B" w:rsidRPr="007D7F3A">
        <w:rPr>
          <w:rFonts w:ascii="Times New Roman" w:hAnsi="Times New Roman" w:cs="Times New Roman"/>
          <w:bCs/>
          <w:szCs w:val="28"/>
        </w:rPr>
        <w:t>号），香河县委办公室、香河县人民政府办公室印发《关于解决部分退役士兵社会保险问题的实施方案》的通知（香办字</w:t>
      </w:r>
      <w:r w:rsidR="00CF763B" w:rsidRPr="007D7F3A">
        <w:rPr>
          <w:rFonts w:ascii="Times New Roman" w:hAnsi="Times New Roman" w:cs="Times New Roman"/>
          <w:bCs/>
          <w:szCs w:val="28"/>
        </w:rPr>
        <w:t>[2019]3</w:t>
      </w:r>
      <w:r w:rsidR="00CF763B" w:rsidRPr="007D7F3A">
        <w:rPr>
          <w:rFonts w:ascii="Times New Roman" w:hAnsi="Times New Roman" w:cs="Times New Roman"/>
          <w:bCs/>
          <w:szCs w:val="28"/>
        </w:rPr>
        <w:t>号）等文件立项，符合国家法律法规、国民经济发展规划和相关政策，</w:t>
      </w:r>
      <w:r w:rsidR="00E97D0F" w:rsidRPr="007D7F3A">
        <w:rPr>
          <w:rFonts w:ascii="Times New Roman" w:hAnsi="Times New Roman" w:cs="Times New Roman"/>
          <w:bCs/>
          <w:szCs w:val="28"/>
        </w:rPr>
        <w:t>计满分，</w:t>
      </w:r>
      <w:r w:rsidR="00CF763B" w:rsidRPr="007D7F3A">
        <w:rPr>
          <w:rFonts w:ascii="Times New Roman" w:hAnsi="Times New Roman" w:cs="Times New Roman"/>
          <w:bCs/>
          <w:szCs w:val="28"/>
        </w:rPr>
        <w:t>得</w:t>
      </w:r>
      <w:r w:rsidR="00794536">
        <w:rPr>
          <w:rFonts w:ascii="Times New Roman" w:hAnsi="Times New Roman" w:cs="Times New Roman"/>
          <w:bCs/>
          <w:szCs w:val="28"/>
        </w:rPr>
        <w:t>0.75</w:t>
      </w:r>
      <w:r w:rsidR="00CF763B" w:rsidRPr="007D7F3A">
        <w:rPr>
          <w:rFonts w:ascii="Times New Roman" w:hAnsi="Times New Roman" w:cs="Times New Roman"/>
          <w:bCs/>
          <w:szCs w:val="28"/>
        </w:rPr>
        <w:t>分</w:t>
      </w:r>
      <w:r w:rsidR="00233CFB">
        <w:rPr>
          <w:rFonts w:ascii="Times New Roman" w:hAnsi="Times New Roman" w:cs="Times New Roman"/>
          <w:bCs/>
          <w:szCs w:val="28"/>
        </w:rPr>
        <w:t>（</w:t>
      </w:r>
      <w:r w:rsidR="00794536">
        <w:rPr>
          <w:rFonts w:ascii="Times New Roman" w:hAnsi="Times New Roman" w:cs="Times New Roman"/>
          <w:bCs/>
          <w:szCs w:val="28"/>
        </w:rPr>
        <w:t>3</w:t>
      </w:r>
      <w:r w:rsidR="00233CFB">
        <w:rPr>
          <w:rFonts w:ascii="仿宋_GB2312" w:hAnsi="Times New Roman" w:cs="Times New Roman" w:hint="eastAsia"/>
          <w:bCs/>
          <w:szCs w:val="28"/>
        </w:rPr>
        <w:t>×</w:t>
      </w:r>
      <w:r w:rsidR="00233CFB">
        <w:rPr>
          <w:rFonts w:ascii="Times New Roman" w:hAnsi="Times New Roman" w:cs="Times New Roman"/>
          <w:bCs/>
          <w:szCs w:val="28"/>
        </w:rPr>
        <w:t>25%</w:t>
      </w:r>
      <w:r w:rsidR="00233CFB">
        <w:rPr>
          <w:rFonts w:ascii="Times New Roman" w:hAnsi="Times New Roman" w:cs="Times New Roman"/>
          <w:bCs/>
          <w:szCs w:val="28"/>
        </w:rPr>
        <w:t>）</w:t>
      </w:r>
      <w:r w:rsidR="00CF763B" w:rsidRPr="007D7F3A">
        <w:rPr>
          <w:rFonts w:ascii="Times New Roman" w:hAnsi="Times New Roman" w:cs="Times New Roman"/>
          <w:bCs/>
          <w:szCs w:val="28"/>
        </w:rPr>
        <w:t>；</w:t>
      </w:r>
    </w:p>
    <w:p w:rsidR="00776A94" w:rsidRPr="007D7F3A" w:rsidRDefault="00AC6332">
      <w:pPr>
        <w:spacing w:line="540" w:lineRule="exact"/>
        <w:ind w:firstLineChars="200" w:firstLine="560"/>
        <w:rPr>
          <w:rFonts w:ascii="Times New Roman" w:hAnsi="Times New Roman" w:cs="Times New Roman"/>
          <w:bCs/>
          <w:szCs w:val="28"/>
        </w:rPr>
      </w:pPr>
      <w:r>
        <w:rPr>
          <w:rFonts w:ascii="仿宋_GB2312" w:hAnsi="Times New Roman" w:cs="Times New Roman" w:hint="eastAsia"/>
          <w:bCs/>
          <w:szCs w:val="28"/>
        </w:rPr>
        <w:t>②</w:t>
      </w:r>
      <w:r w:rsidR="00CF763B" w:rsidRPr="007D7F3A">
        <w:rPr>
          <w:rFonts w:ascii="Times New Roman" w:hAnsi="Times New Roman" w:cs="Times New Roman"/>
          <w:bCs/>
          <w:szCs w:val="28"/>
        </w:rPr>
        <w:t>项目立项与香河县退事局《三定方案》（香办字</w:t>
      </w:r>
      <w:r w:rsidR="00CF763B" w:rsidRPr="007D7F3A">
        <w:rPr>
          <w:rFonts w:ascii="Times New Roman" w:hAnsi="Times New Roman" w:cs="Times New Roman"/>
          <w:bCs/>
          <w:szCs w:val="28"/>
        </w:rPr>
        <w:t>[2019]30</w:t>
      </w:r>
      <w:r w:rsidR="00CF763B" w:rsidRPr="007D7F3A">
        <w:rPr>
          <w:rFonts w:ascii="Times New Roman" w:hAnsi="Times New Roman" w:cs="Times New Roman"/>
          <w:bCs/>
          <w:szCs w:val="28"/>
        </w:rPr>
        <w:t>号）规定的职能范围相符，属于部门履职所需，</w:t>
      </w:r>
      <w:r w:rsidR="00E97D0F" w:rsidRPr="007D7F3A">
        <w:rPr>
          <w:rFonts w:ascii="Times New Roman" w:hAnsi="Times New Roman" w:cs="Times New Roman"/>
          <w:bCs/>
          <w:szCs w:val="28"/>
        </w:rPr>
        <w:t>计满分，</w:t>
      </w:r>
      <w:r w:rsidR="00794536" w:rsidRPr="007D7F3A">
        <w:rPr>
          <w:rFonts w:ascii="Times New Roman" w:hAnsi="Times New Roman" w:cs="Times New Roman"/>
          <w:bCs/>
          <w:szCs w:val="28"/>
        </w:rPr>
        <w:t>得</w:t>
      </w:r>
      <w:r w:rsidR="00794536">
        <w:rPr>
          <w:rFonts w:ascii="Times New Roman" w:hAnsi="Times New Roman" w:cs="Times New Roman"/>
          <w:bCs/>
          <w:szCs w:val="28"/>
        </w:rPr>
        <w:t>0.75</w:t>
      </w:r>
      <w:r w:rsidR="00794536" w:rsidRPr="007D7F3A">
        <w:rPr>
          <w:rFonts w:ascii="Times New Roman" w:hAnsi="Times New Roman" w:cs="Times New Roman"/>
          <w:bCs/>
          <w:szCs w:val="28"/>
        </w:rPr>
        <w:t>分</w:t>
      </w:r>
      <w:r w:rsidR="00794536">
        <w:rPr>
          <w:rFonts w:ascii="Times New Roman" w:hAnsi="Times New Roman" w:cs="Times New Roman"/>
          <w:bCs/>
          <w:szCs w:val="28"/>
        </w:rPr>
        <w:t>（</w:t>
      </w:r>
      <w:r w:rsidR="00794536">
        <w:rPr>
          <w:rFonts w:ascii="Times New Roman" w:hAnsi="Times New Roman" w:cs="Times New Roman"/>
          <w:bCs/>
          <w:szCs w:val="28"/>
        </w:rPr>
        <w:t>3</w:t>
      </w:r>
      <w:r w:rsidR="00794536">
        <w:rPr>
          <w:rFonts w:ascii="仿宋_GB2312" w:hAnsi="Times New Roman" w:cs="Times New Roman" w:hint="eastAsia"/>
          <w:bCs/>
          <w:szCs w:val="28"/>
        </w:rPr>
        <w:t>×</w:t>
      </w:r>
      <w:r w:rsidR="00794536">
        <w:rPr>
          <w:rFonts w:ascii="Times New Roman" w:hAnsi="Times New Roman" w:cs="Times New Roman"/>
          <w:bCs/>
          <w:szCs w:val="28"/>
        </w:rPr>
        <w:t>25%</w:t>
      </w:r>
      <w:r w:rsidR="00794536">
        <w:rPr>
          <w:rFonts w:ascii="Times New Roman" w:hAnsi="Times New Roman" w:cs="Times New Roman"/>
          <w:bCs/>
          <w:szCs w:val="28"/>
        </w:rPr>
        <w:t>）</w:t>
      </w:r>
      <w:r w:rsidR="00CF763B" w:rsidRPr="007D7F3A">
        <w:rPr>
          <w:rFonts w:ascii="Times New Roman" w:hAnsi="Times New Roman" w:cs="Times New Roman"/>
          <w:bCs/>
          <w:szCs w:val="28"/>
        </w:rPr>
        <w:t>；</w:t>
      </w:r>
    </w:p>
    <w:p w:rsidR="00776A94" w:rsidRPr="007D7F3A" w:rsidRDefault="00AC6332">
      <w:pPr>
        <w:spacing w:line="540" w:lineRule="exact"/>
        <w:ind w:firstLineChars="200" w:firstLine="560"/>
        <w:rPr>
          <w:rFonts w:ascii="Times New Roman" w:hAnsi="Times New Roman" w:cs="Times New Roman"/>
          <w:bCs/>
          <w:szCs w:val="28"/>
        </w:rPr>
      </w:pPr>
      <w:r>
        <w:rPr>
          <w:rFonts w:ascii="仿宋_GB2312" w:hAnsi="Times New Roman" w:cs="Times New Roman" w:hint="eastAsia"/>
          <w:bCs/>
          <w:szCs w:val="28"/>
        </w:rPr>
        <w:t>③</w:t>
      </w:r>
      <w:r w:rsidR="00CF763B" w:rsidRPr="007D7F3A">
        <w:rPr>
          <w:rFonts w:ascii="Times New Roman" w:hAnsi="Times New Roman" w:cs="Times New Roman"/>
          <w:bCs/>
          <w:szCs w:val="28"/>
        </w:rPr>
        <w:t>依据</w:t>
      </w:r>
      <w:r w:rsidR="00CF763B" w:rsidRPr="007D7F3A">
        <w:rPr>
          <w:rFonts w:ascii="Times New Roman" w:hAnsi="Times New Roman" w:cs="Times New Roman"/>
          <w:bCs/>
          <w:szCs w:val="28"/>
        </w:rPr>
        <w:t>2019</w:t>
      </w:r>
      <w:r w:rsidR="00CF763B" w:rsidRPr="007D7F3A">
        <w:rPr>
          <w:rFonts w:ascii="Times New Roman" w:hAnsi="Times New Roman" w:cs="Times New Roman"/>
          <w:bCs/>
          <w:szCs w:val="28"/>
        </w:rPr>
        <w:t>年《政府收支分类科目</w:t>
      </w:r>
      <w:r w:rsidR="00233CFB">
        <w:rPr>
          <w:rFonts w:ascii="Times New Roman" w:hAnsi="Times New Roman" w:cs="Times New Roman"/>
          <w:bCs/>
          <w:szCs w:val="28"/>
        </w:rPr>
        <w:t>》《</w:t>
      </w:r>
      <w:r w:rsidR="00CF763B" w:rsidRPr="007D7F3A">
        <w:rPr>
          <w:rFonts w:ascii="Times New Roman" w:hAnsi="Times New Roman" w:cs="Times New Roman"/>
          <w:bCs/>
          <w:szCs w:val="28"/>
        </w:rPr>
        <w:t>国务院关于推进中央与地方财政事权与支出责任划分改革指导意见》（国发</w:t>
      </w:r>
      <w:r w:rsidR="00CF763B" w:rsidRPr="007D7F3A">
        <w:rPr>
          <w:rFonts w:ascii="Times New Roman" w:hAnsi="Times New Roman" w:cs="Times New Roman"/>
          <w:bCs/>
          <w:szCs w:val="28"/>
        </w:rPr>
        <w:t>[2016]49</w:t>
      </w:r>
      <w:r w:rsidR="00CF763B" w:rsidRPr="007D7F3A">
        <w:rPr>
          <w:rFonts w:ascii="Times New Roman" w:hAnsi="Times New Roman" w:cs="Times New Roman"/>
          <w:bCs/>
          <w:szCs w:val="28"/>
        </w:rPr>
        <w:t>号）、《国务院办公厅关于基本公共服务领域中央与地方共同财政事权和支出责任划分改革方案的通知》（国办发</w:t>
      </w:r>
      <w:r w:rsidR="00CF763B" w:rsidRPr="007D7F3A">
        <w:rPr>
          <w:rFonts w:ascii="Times New Roman" w:hAnsi="Times New Roman" w:cs="Times New Roman"/>
          <w:bCs/>
          <w:szCs w:val="28"/>
        </w:rPr>
        <w:t>[2018]6</w:t>
      </w:r>
      <w:r w:rsidR="00CF763B" w:rsidRPr="007D7F3A">
        <w:rPr>
          <w:rFonts w:ascii="Times New Roman" w:hAnsi="Times New Roman" w:cs="Times New Roman"/>
          <w:bCs/>
          <w:szCs w:val="28"/>
        </w:rPr>
        <w:t>号）等文件，</w:t>
      </w:r>
      <w:r w:rsidR="00454E85" w:rsidRPr="007D7F3A">
        <w:rPr>
          <w:rFonts w:ascii="Times New Roman" w:hAnsi="Times New Roman" w:cs="Times New Roman"/>
          <w:bCs/>
          <w:szCs w:val="28"/>
        </w:rPr>
        <w:t>该</w:t>
      </w:r>
      <w:r w:rsidR="00CF763B" w:rsidRPr="007D7F3A">
        <w:rPr>
          <w:rFonts w:ascii="Times New Roman" w:hAnsi="Times New Roman" w:cs="Times New Roman"/>
          <w:bCs/>
          <w:szCs w:val="28"/>
        </w:rPr>
        <w:t>项目属于公共财政支持范围，符合中央、地方事权支出责任划分原则，</w:t>
      </w:r>
      <w:r w:rsidR="00E97D0F" w:rsidRPr="007D7F3A">
        <w:rPr>
          <w:rFonts w:ascii="Times New Roman" w:hAnsi="Times New Roman" w:cs="Times New Roman"/>
          <w:bCs/>
          <w:szCs w:val="28"/>
        </w:rPr>
        <w:t>计满分，</w:t>
      </w:r>
      <w:r w:rsidR="00794536" w:rsidRPr="007D7F3A">
        <w:rPr>
          <w:rFonts w:ascii="Times New Roman" w:hAnsi="Times New Roman" w:cs="Times New Roman"/>
          <w:bCs/>
          <w:szCs w:val="28"/>
        </w:rPr>
        <w:t>得</w:t>
      </w:r>
      <w:r w:rsidR="00794536">
        <w:rPr>
          <w:rFonts w:ascii="Times New Roman" w:hAnsi="Times New Roman" w:cs="Times New Roman"/>
          <w:bCs/>
          <w:szCs w:val="28"/>
        </w:rPr>
        <w:t>0.75</w:t>
      </w:r>
      <w:r w:rsidR="00794536" w:rsidRPr="007D7F3A">
        <w:rPr>
          <w:rFonts w:ascii="Times New Roman" w:hAnsi="Times New Roman" w:cs="Times New Roman"/>
          <w:bCs/>
          <w:szCs w:val="28"/>
        </w:rPr>
        <w:t>分</w:t>
      </w:r>
      <w:r w:rsidR="00794536">
        <w:rPr>
          <w:rFonts w:ascii="Times New Roman" w:hAnsi="Times New Roman" w:cs="Times New Roman"/>
          <w:bCs/>
          <w:szCs w:val="28"/>
        </w:rPr>
        <w:t>（</w:t>
      </w:r>
      <w:r w:rsidR="00794536">
        <w:rPr>
          <w:rFonts w:ascii="Times New Roman" w:hAnsi="Times New Roman" w:cs="Times New Roman"/>
          <w:bCs/>
          <w:szCs w:val="28"/>
        </w:rPr>
        <w:t>3</w:t>
      </w:r>
      <w:r w:rsidR="00794536">
        <w:rPr>
          <w:rFonts w:ascii="仿宋_GB2312" w:hAnsi="Times New Roman" w:cs="Times New Roman" w:hint="eastAsia"/>
          <w:bCs/>
          <w:szCs w:val="28"/>
        </w:rPr>
        <w:t>×</w:t>
      </w:r>
      <w:r w:rsidR="00794536">
        <w:rPr>
          <w:rFonts w:ascii="Times New Roman" w:hAnsi="Times New Roman" w:cs="Times New Roman"/>
          <w:bCs/>
          <w:szCs w:val="28"/>
        </w:rPr>
        <w:t>25%</w:t>
      </w:r>
      <w:r w:rsidR="00794536">
        <w:rPr>
          <w:rFonts w:ascii="Times New Roman" w:hAnsi="Times New Roman" w:cs="Times New Roman"/>
          <w:bCs/>
          <w:szCs w:val="28"/>
        </w:rPr>
        <w:t>）</w:t>
      </w:r>
      <w:r w:rsidR="00CF763B" w:rsidRPr="007D7F3A">
        <w:rPr>
          <w:rFonts w:ascii="Times New Roman" w:hAnsi="Times New Roman" w:cs="Times New Roman"/>
          <w:bCs/>
          <w:szCs w:val="28"/>
        </w:rPr>
        <w:t>；</w:t>
      </w:r>
    </w:p>
    <w:p w:rsidR="00776A94" w:rsidRPr="007D7F3A" w:rsidRDefault="00AC6332">
      <w:pPr>
        <w:spacing w:line="540" w:lineRule="exact"/>
        <w:ind w:firstLineChars="200" w:firstLine="560"/>
        <w:rPr>
          <w:rFonts w:ascii="Times New Roman" w:hAnsi="Times New Roman" w:cs="Times New Roman"/>
          <w:bCs/>
          <w:szCs w:val="28"/>
        </w:rPr>
      </w:pPr>
      <w:r>
        <w:rPr>
          <w:rFonts w:ascii="仿宋_GB2312" w:hAnsi="Times New Roman" w:cs="Times New Roman" w:hint="eastAsia"/>
          <w:bCs/>
          <w:szCs w:val="28"/>
        </w:rPr>
        <w:t>④</w:t>
      </w:r>
      <w:r w:rsidR="00CF763B" w:rsidRPr="007D7F3A">
        <w:rPr>
          <w:rFonts w:ascii="Times New Roman" w:hAnsi="Times New Roman" w:cs="Times New Roman"/>
          <w:bCs/>
          <w:szCs w:val="28"/>
        </w:rPr>
        <w:t>查询香河县财政局、香河县退事局预算管理文件，部分退役士兵社会保险缴费资金项目属独立项目，不予任何单位和项目相重复，</w:t>
      </w:r>
      <w:r w:rsidR="00E97D0F" w:rsidRPr="007D7F3A">
        <w:rPr>
          <w:rFonts w:ascii="Times New Roman" w:hAnsi="Times New Roman" w:cs="Times New Roman"/>
          <w:bCs/>
          <w:szCs w:val="28"/>
        </w:rPr>
        <w:t>计满分，</w:t>
      </w:r>
      <w:r w:rsidR="00794536" w:rsidRPr="007D7F3A">
        <w:rPr>
          <w:rFonts w:ascii="Times New Roman" w:hAnsi="Times New Roman" w:cs="Times New Roman"/>
          <w:bCs/>
          <w:szCs w:val="28"/>
        </w:rPr>
        <w:t>得</w:t>
      </w:r>
      <w:r w:rsidR="00794536">
        <w:rPr>
          <w:rFonts w:ascii="Times New Roman" w:hAnsi="Times New Roman" w:cs="Times New Roman"/>
          <w:bCs/>
          <w:szCs w:val="28"/>
        </w:rPr>
        <w:t>0.75</w:t>
      </w:r>
      <w:r w:rsidR="00794536" w:rsidRPr="007D7F3A">
        <w:rPr>
          <w:rFonts w:ascii="Times New Roman" w:hAnsi="Times New Roman" w:cs="Times New Roman"/>
          <w:bCs/>
          <w:szCs w:val="28"/>
        </w:rPr>
        <w:t>分</w:t>
      </w:r>
      <w:r w:rsidR="00794536">
        <w:rPr>
          <w:rFonts w:ascii="Times New Roman" w:hAnsi="Times New Roman" w:cs="Times New Roman"/>
          <w:bCs/>
          <w:szCs w:val="28"/>
        </w:rPr>
        <w:t>（</w:t>
      </w:r>
      <w:r w:rsidR="00794536">
        <w:rPr>
          <w:rFonts w:ascii="Times New Roman" w:hAnsi="Times New Roman" w:cs="Times New Roman"/>
          <w:bCs/>
          <w:szCs w:val="28"/>
        </w:rPr>
        <w:t>3</w:t>
      </w:r>
      <w:r w:rsidR="00794536">
        <w:rPr>
          <w:rFonts w:ascii="仿宋_GB2312" w:hAnsi="Times New Roman" w:cs="Times New Roman" w:hint="eastAsia"/>
          <w:bCs/>
          <w:szCs w:val="28"/>
        </w:rPr>
        <w:t>×</w:t>
      </w:r>
      <w:r w:rsidR="00794536">
        <w:rPr>
          <w:rFonts w:ascii="Times New Roman" w:hAnsi="Times New Roman" w:cs="Times New Roman"/>
          <w:bCs/>
          <w:szCs w:val="28"/>
        </w:rPr>
        <w:t>25%</w:t>
      </w:r>
      <w:r w:rsidR="00794536">
        <w:rPr>
          <w:rFonts w:ascii="Times New Roman" w:hAnsi="Times New Roman" w:cs="Times New Roman"/>
          <w:bCs/>
          <w:szCs w:val="28"/>
        </w:rPr>
        <w:t>）</w:t>
      </w:r>
      <w:r w:rsidR="00CF763B" w:rsidRPr="007D7F3A">
        <w:rPr>
          <w:rFonts w:ascii="Times New Roman" w:hAnsi="Times New Roman" w:cs="Times New Roman"/>
          <w:bCs/>
          <w:szCs w:val="28"/>
        </w:rPr>
        <w:t>。</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w:t>
      </w:r>
      <w:r w:rsidRPr="007D7F3A">
        <w:rPr>
          <w:rFonts w:ascii="Times New Roman" w:hAnsi="Times New Roman" w:cs="Times New Roman"/>
          <w:bCs/>
          <w:szCs w:val="28"/>
        </w:rPr>
        <w:t>2</w:t>
      </w:r>
      <w:r w:rsidRPr="007D7F3A">
        <w:rPr>
          <w:rFonts w:ascii="Times New Roman" w:hAnsi="Times New Roman" w:cs="Times New Roman"/>
          <w:bCs/>
          <w:szCs w:val="28"/>
        </w:rPr>
        <w:t>）立项程序规范性：指标满分</w:t>
      </w:r>
      <w:r w:rsidR="00233CFB">
        <w:rPr>
          <w:rFonts w:ascii="Times New Roman" w:hAnsi="Times New Roman" w:cs="Times New Roman"/>
          <w:bCs/>
          <w:szCs w:val="28"/>
        </w:rPr>
        <w:t>3</w:t>
      </w:r>
      <w:r w:rsidRPr="007D7F3A">
        <w:rPr>
          <w:rFonts w:ascii="Times New Roman" w:hAnsi="Times New Roman" w:cs="Times New Roman"/>
          <w:bCs/>
          <w:szCs w:val="28"/>
        </w:rPr>
        <w:t>分，评价得分</w:t>
      </w:r>
      <w:r w:rsidR="00233CFB">
        <w:rPr>
          <w:rFonts w:ascii="Times New Roman" w:hAnsi="Times New Roman" w:cs="Times New Roman"/>
          <w:bCs/>
          <w:szCs w:val="28"/>
        </w:rPr>
        <w:t>3</w:t>
      </w:r>
      <w:r w:rsidRPr="007D7F3A">
        <w:rPr>
          <w:rFonts w:ascii="Times New Roman" w:hAnsi="Times New Roman" w:cs="Times New Roman"/>
          <w:bCs/>
          <w:szCs w:val="28"/>
        </w:rPr>
        <w:t>分。</w:t>
      </w:r>
    </w:p>
    <w:p w:rsidR="00776A94" w:rsidRPr="007D7F3A" w:rsidRDefault="00CF763B">
      <w:pPr>
        <w:widowControl w:val="0"/>
        <w:tabs>
          <w:tab w:val="left" w:pos="1701"/>
        </w:tabs>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立项程序规范性，重点考核以下要点：</w:t>
      </w:r>
    </w:p>
    <w:p w:rsidR="00776A94" w:rsidRPr="007D7F3A" w:rsidRDefault="00AC6332">
      <w:pPr>
        <w:widowControl w:val="0"/>
        <w:tabs>
          <w:tab w:val="left" w:pos="1701"/>
        </w:tabs>
        <w:spacing w:line="540" w:lineRule="exact"/>
        <w:ind w:firstLineChars="200" w:firstLine="560"/>
        <w:rPr>
          <w:rFonts w:ascii="Times New Roman" w:hAnsi="Times New Roman" w:cs="Times New Roman"/>
          <w:bCs/>
          <w:szCs w:val="28"/>
        </w:rPr>
      </w:pPr>
      <w:r>
        <w:rPr>
          <w:rFonts w:ascii="仿宋_GB2312" w:hAnsi="Times New Roman" w:cs="Times New Roman" w:hint="eastAsia"/>
          <w:bCs/>
          <w:szCs w:val="28"/>
        </w:rPr>
        <w:t>①</w:t>
      </w:r>
      <w:r w:rsidR="00CF763B" w:rsidRPr="007D7F3A">
        <w:rPr>
          <w:rFonts w:ascii="Times New Roman" w:hAnsi="Times New Roman" w:cs="Times New Roman"/>
          <w:bCs/>
          <w:szCs w:val="28"/>
        </w:rPr>
        <w:t>项目单位香河县退事局向香河县政府提交了《香河县退事局关于部分退役士兵社会保险缴费所需资金的请示</w:t>
      </w:r>
      <w:r w:rsidR="00233CFB">
        <w:rPr>
          <w:rFonts w:ascii="Times New Roman" w:hAnsi="Times New Roman" w:cs="Times New Roman"/>
          <w:bCs/>
          <w:szCs w:val="28"/>
        </w:rPr>
        <w:t>》《</w:t>
      </w:r>
      <w:r w:rsidR="00CF763B" w:rsidRPr="007D7F3A">
        <w:rPr>
          <w:rFonts w:ascii="Times New Roman" w:hAnsi="Times New Roman" w:cs="Times New Roman"/>
          <w:bCs/>
          <w:szCs w:val="28"/>
        </w:rPr>
        <w:t>香河县退事局关于部分退役士兵保险接续工作中政府认定各单位缴费能力的请示》等文件并得到县政府、</w:t>
      </w:r>
      <w:r w:rsidR="00454E85" w:rsidRPr="007D7F3A">
        <w:rPr>
          <w:rFonts w:ascii="Times New Roman" w:hAnsi="Times New Roman" w:cs="Times New Roman"/>
          <w:bCs/>
          <w:szCs w:val="28"/>
        </w:rPr>
        <w:t>县</w:t>
      </w:r>
      <w:r w:rsidR="00CF763B" w:rsidRPr="007D7F3A">
        <w:rPr>
          <w:rFonts w:ascii="Times New Roman" w:hAnsi="Times New Roman" w:cs="Times New Roman"/>
          <w:bCs/>
          <w:szCs w:val="28"/>
        </w:rPr>
        <w:t>财政局的相关批复，项目按照规定的程序申请设立，</w:t>
      </w:r>
      <w:r w:rsidR="00E97D0F" w:rsidRPr="007D7F3A">
        <w:rPr>
          <w:rFonts w:ascii="Times New Roman" w:hAnsi="Times New Roman" w:cs="Times New Roman"/>
          <w:bCs/>
          <w:szCs w:val="28"/>
        </w:rPr>
        <w:t>计满分，</w:t>
      </w:r>
      <w:r w:rsidR="00CF763B" w:rsidRPr="007D7F3A">
        <w:rPr>
          <w:rFonts w:ascii="Times New Roman" w:hAnsi="Times New Roman" w:cs="Times New Roman"/>
          <w:bCs/>
          <w:szCs w:val="28"/>
        </w:rPr>
        <w:t>得</w:t>
      </w:r>
      <w:r w:rsidR="00233CFB">
        <w:rPr>
          <w:rFonts w:ascii="Times New Roman" w:hAnsi="Times New Roman" w:cs="Times New Roman"/>
          <w:bCs/>
          <w:szCs w:val="28"/>
        </w:rPr>
        <w:t>0.9</w:t>
      </w:r>
      <w:r w:rsidR="00CF763B" w:rsidRPr="007D7F3A">
        <w:rPr>
          <w:rFonts w:ascii="Times New Roman" w:hAnsi="Times New Roman" w:cs="Times New Roman"/>
          <w:bCs/>
          <w:szCs w:val="28"/>
        </w:rPr>
        <w:lastRenderedPageBreak/>
        <w:t>分</w:t>
      </w:r>
      <w:r w:rsidR="00233CFB" w:rsidRPr="00233CFB">
        <w:rPr>
          <w:rFonts w:ascii="Times New Roman" w:hAnsi="Times New Roman" w:cs="Times New Roman" w:hint="eastAsia"/>
          <w:bCs/>
          <w:szCs w:val="28"/>
        </w:rPr>
        <w:t>（</w:t>
      </w:r>
      <w:r w:rsidR="00233CFB" w:rsidRPr="00233CFB">
        <w:rPr>
          <w:rFonts w:ascii="Times New Roman" w:hAnsi="Times New Roman" w:cs="Times New Roman" w:hint="eastAsia"/>
          <w:bCs/>
          <w:szCs w:val="28"/>
        </w:rPr>
        <w:t>3</w:t>
      </w:r>
      <w:r w:rsidR="00233CFB" w:rsidRPr="00233CFB">
        <w:rPr>
          <w:rFonts w:ascii="Times New Roman" w:hAnsi="Times New Roman" w:cs="Times New Roman" w:hint="eastAsia"/>
          <w:bCs/>
          <w:szCs w:val="28"/>
        </w:rPr>
        <w:t>×</w:t>
      </w:r>
      <w:r w:rsidR="00233CFB" w:rsidRPr="00233CFB">
        <w:rPr>
          <w:rFonts w:ascii="Times New Roman" w:hAnsi="Times New Roman" w:cs="Times New Roman" w:hint="eastAsia"/>
          <w:bCs/>
          <w:szCs w:val="28"/>
        </w:rPr>
        <w:t>30%</w:t>
      </w:r>
      <w:r w:rsidR="00233CFB" w:rsidRPr="00233CFB">
        <w:rPr>
          <w:rFonts w:ascii="Times New Roman" w:hAnsi="Times New Roman" w:cs="Times New Roman" w:hint="eastAsia"/>
          <w:bCs/>
          <w:szCs w:val="28"/>
        </w:rPr>
        <w:t>）</w:t>
      </w:r>
      <w:r w:rsidR="00CF763B" w:rsidRPr="007D7F3A">
        <w:rPr>
          <w:rFonts w:ascii="Times New Roman" w:hAnsi="Times New Roman" w:cs="Times New Roman"/>
          <w:bCs/>
          <w:szCs w:val="28"/>
        </w:rPr>
        <w:t>；</w:t>
      </w:r>
      <w:r w:rsidRPr="007D7F3A">
        <w:rPr>
          <w:rFonts w:ascii="Times New Roman" w:hAnsi="Times New Roman" w:cs="Times New Roman"/>
          <w:bCs/>
          <w:szCs w:val="28"/>
        </w:rPr>
        <w:t xml:space="preserve"> </w:t>
      </w:r>
    </w:p>
    <w:p w:rsidR="00776A94" w:rsidRPr="007D7F3A" w:rsidRDefault="00AC6332">
      <w:pPr>
        <w:widowControl w:val="0"/>
        <w:tabs>
          <w:tab w:val="left" w:pos="1701"/>
        </w:tabs>
        <w:spacing w:line="540" w:lineRule="exact"/>
        <w:ind w:firstLineChars="200" w:firstLine="560"/>
        <w:rPr>
          <w:rFonts w:ascii="Times New Roman" w:hAnsi="Times New Roman" w:cs="Times New Roman"/>
          <w:bCs/>
          <w:szCs w:val="28"/>
        </w:rPr>
      </w:pPr>
      <w:r>
        <w:rPr>
          <w:rFonts w:ascii="宋体" w:eastAsia="宋体" w:hAnsi="宋体" w:cs="宋体" w:hint="eastAsia"/>
          <w:bCs/>
          <w:szCs w:val="28"/>
        </w:rPr>
        <w:t>②</w:t>
      </w:r>
      <w:r w:rsidR="00CF763B" w:rsidRPr="007D7F3A">
        <w:rPr>
          <w:rFonts w:ascii="Times New Roman" w:hAnsi="Times New Roman" w:cs="Times New Roman"/>
          <w:bCs/>
          <w:szCs w:val="28"/>
        </w:rPr>
        <w:t>项目单位向香河县政府提交的《香河县退事局关于部分退役士兵社会保险缴费所需资金的请示</w:t>
      </w:r>
      <w:r w:rsidR="00233CFB">
        <w:rPr>
          <w:rFonts w:ascii="Times New Roman" w:hAnsi="Times New Roman" w:cs="Times New Roman"/>
          <w:bCs/>
          <w:szCs w:val="28"/>
        </w:rPr>
        <w:t>》《</w:t>
      </w:r>
      <w:r w:rsidR="00CF763B" w:rsidRPr="007D7F3A">
        <w:rPr>
          <w:rFonts w:ascii="Times New Roman" w:hAnsi="Times New Roman" w:cs="Times New Roman"/>
          <w:bCs/>
          <w:szCs w:val="28"/>
        </w:rPr>
        <w:t>香河县退事局关于部分退役士兵保险接续工作中政府认定各单位缴费能力的请示》等相关审批文件、材料，符合规范要求，</w:t>
      </w:r>
      <w:r w:rsidR="00E97D0F" w:rsidRPr="007D7F3A">
        <w:rPr>
          <w:rFonts w:ascii="Times New Roman" w:hAnsi="Times New Roman" w:cs="Times New Roman"/>
          <w:bCs/>
          <w:szCs w:val="28"/>
        </w:rPr>
        <w:t>计满分，</w:t>
      </w:r>
      <w:r w:rsidR="00233CFB" w:rsidRPr="00233CFB">
        <w:rPr>
          <w:rFonts w:ascii="Times New Roman" w:hAnsi="Times New Roman" w:cs="Times New Roman" w:hint="eastAsia"/>
          <w:bCs/>
          <w:szCs w:val="28"/>
        </w:rPr>
        <w:t>得</w:t>
      </w:r>
      <w:r w:rsidR="00233CFB" w:rsidRPr="00233CFB">
        <w:rPr>
          <w:rFonts w:ascii="Times New Roman" w:hAnsi="Times New Roman" w:cs="Times New Roman" w:hint="eastAsia"/>
          <w:bCs/>
          <w:szCs w:val="28"/>
        </w:rPr>
        <w:t>0.9</w:t>
      </w:r>
      <w:r w:rsidR="00233CFB" w:rsidRPr="00233CFB">
        <w:rPr>
          <w:rFonts w:ascii="Times New Roman" w:hAnsi="Times New Roman" w:cs="Times New Roman" w:hint="eastAsia"/>
          <w:bCs/>
          <w:szCs w:val="28"/>
        </w:rPr>
        <w:t>分（</w:t>
      </w:r>
      <w:r w:rsidR="00233CFB" w:rsidRPr="00233CFB">
        <w:rPr>
          <w:rFonts w:ascii="Times New Roman" w:hAnsi="Times New Roman" w:cs="Times New Roman" w:hint="eastAsia"/>
          <w:bCs/>
          <w:szCs w:val="28"/>
        </w:rPr>
        <w:t>3</w:t>
      </w:r>
      <w:r w:rsidR="00233CFB" w:rsidRPr="00233CFB">
        <w:rPr>
          <w:rFonts w:ascii="Times New Roman" w:hAnsi="Times New Roman" w:cs="Times New Roman" w:hint="eastAsia"/>
          <w:bCs/>
          <w:szCs w:val="28"/>
        </w:rPr>
        <w:t>×</w:t>
      </w:r>
      <w:r w:rsidR="00233CFB" w:rsidRPr="00233CFB">
        <w:rPr>
          <w:rFonts w:ascii="Times New Roman" w:hAnsi="Times New Roman" w:cs="Times New Roman" w:hint="eastAsia"/>
          <w:bCs/>
          <w:szCs w:val="28"/>
        </w:rPr>
        <w:t>30%</w:t>
      </w:r>
      <w:r w:rsidR="00233CFB" w:rsidRPr="00233CFB">
        <w:rPr>
          <w:rFonts w:ascii="Times New Roman" w:hAnsi="Times New Roman" w:cs="Times New Roman" w:hint="eastAsia"/>
          <w:bCs/>
          <w:szCs w:val="28"/>
        </w:rPr>
        <w:t>）</w:t>
      </w:r>
      <w:r w:rsidR="00CF763B" w:rsidRPr="007D7F3A">
        <w:rPr>
          <w:rFonts w:ascii="Times New Roman" w:hAnsi="Times New Roman" w:cs="Times New Roman"/>
          <w:bCs/>
          <w:szCs w:val="28"/>
        </w:rPr>
        <w:t>；</w:t>
      </w:r>
    </w:p>
    <w:p w:rsidR="00776A94" w:rsidRPr="007D7F3A" w:rsidRDefault="00AC6332">
      <w:pPr>
        <w:widowControl w:val="0"/>
        <w:tabs>
          <w:tab w:val="left" w:pos="1701"/>
        </w:tabs>
        <w:spacing w:line="540" w:lineRule="exact"/>
        <w:ind w:firstLineChars="200" w:firstLine="560"/>
        <w:rPr>
          <w:rFonts w:ascii="Times New Roman" w:hAnsi="Times New Roman" w:cs="Times New Roman"/>
          <w:bCs/>
          <w:szCs w:val="28"/>
        </w:rPr>
      </w:pPr>
      <w:r>
        <w:rPr>
          <w:rFonts w:ascii="宋体" w:eastAsia="宋体" w:hAnsi="宋体" w:cs="宋体" w:hint="eastAsia"/>
          <w:bCs/>
          <w:szCs w:val="28"/>
        </w:rPr>
        <w:t>③</w:t>
      </w:r>
      <w:r w:rsidR="00CF763B" w:rsidRPr="007D7F3A">
        <w:rPr>
          <w:rFonts w:ascii="Times New Roman" w:hAnsi="Times New Roman" w:cs="Times New Roman"/>
          <w:bCs/>
          <w:szCs w:val="28"/>
        </w:rPr>
        <w:t>项目单位出具了《中国共产党香河县退事局局班子第四次会议纪要》，项目经过集体决策，</w:t>
      </w:r>
      <w:r w:rsidR="00E97D0F" w:rsidRPr="007D7F3A">
        <w:rPr>
          <w:rFonts w:ascii="Times New Roman" w:hAnsi="Times New Roman" w:cs="Times New Roman"/>
          <w:bCs/>
          <w:szCs w:val="28"/>
        </w:rPr>
        <w:t>计满分，</w:t>
      </w:r>
      <w:r w:rsidR="00233CFB" w:rsidRPr="00233CFB">
        <w:rPr>
          <w:rFonts w:ascii="Times New Roman" w:hAnsi="Times New Roman" w:cs="Times New Roman" w:hint="eastAsia"/>
          <w:bCs/>
          <w:szCs w:val="28"/>
        </w:rPr>
        <w:t>得</w:t>
      </w:r>
      <w:r w:rsidR="00233CFB">
        <w:rPr>
          <w:rFonts w:ascii="Times New Roman" w:hAnsi="Times New Roman" w:cs="Times New Roman" w:hint="eastAsia"/>
          <w:bCs/>
          <w:szCs w:val="28"/>
        </w:rPr>
        <w:t>1.2</w:t>
      </w:r>
      <w:r w:rsidR="00233CFB" w:rsidRPr="00233CFB">
        <w:rPr>
          <w:rFonts w:ascii="Times New Roman" w:hAnsi="Times New Roman" w:cs="Times New Roman" w:hint="eastAsia"/>
          <w:bCs/>
          <w:szCs w:val="28"/>
        </w:rPr>
        <w:t>分（</w:t>
      </w:r>
      <w:r w:rsidR="00233CFB" w:rsidRPr="00233CFB">
        <w:rPr>
          <w:rFonts w:ascii="Times New Roman" w:hAnsi="Times New Roman" w:cs="Times New Roman" w:hint="eastAsia"/>
          <w:bCs/>
          <w:szCs w:val="28"/>
        </w:rPr>
        <w:t>3</w:t>
      </w:r>
      <w:r w:rsidR="00233CFB" w:rsidRPr="00233CFB">
        <w:rPr>
          <w:rFonts w:ascii="Times New Roman" w:hAnsi="Times New Roman" w:cs="Times New Roman" w:hint="eastAsia"/>
          <w:bCs/>
          <w:szCs w:val="28"/>
        </w:rPr>
        <w:t>×</w:t>
      </w:r>
      <w:r w:rsidR="00233CFB">
        <w:rPr>
          <w:rFonts w:ascii="Times New Roman" w:hAnsi="Times New Roman" w:cs="Times New Roman" w:hint="eastAsia"/>
          <w:bCs/>
          <w:szCs w:val="28"/>
        </w:rPr>
        <w:t>4</w:t>
      </w:r>
      <w:r w:rsidR="00233CFB" w:rsidRPr="00233CFB">
        <w:rPr>
          <w:rFonts w:ascii="Times New Roman" w:hAnsi="Times New Roman" w:cs="Times New Roman" w:hint="eastAsia"/>
          <w:bCs/>
          <w:szCs w:val="28"/>
        </w:rPr>
        <w:t>0%</w:t>
      </w:r>
      <w:r w:rsidR="00233CFB" w:rsidRPr="00233CFB">
        <w:rPr>
          <w:rFonts w:ascii="Times New Roman" w:hAnsi="Times New Roman" w:cs="Times New Roman" w:hint="eastAsia"/>
          <w:bCs/>
          <w:szCs w:val="28"/>
        </w:rPr>
        <w:t>）</w:t>
      </w:r>
      <w:r w:rsidR="00DA2CA0" w:rsidRPr="007D7F3A">
        <w:rPr>
          <w:rFonts w:ascii="Times New Roman" w:hAnsi="Times New Roman" w:cs="Times New Roman"/>
          <w:bCs/>
          <w:szCs w:val="28"/>
        </w:rPr>
        <w:t>。</w:t>
      </w:r>
    </w:p>
    <w:p w:rsidR="00776A94" w:rsidRPr="007D7F3A" w:rsidRDefault="00CF763B">
      <w:pPr>
        <w:widowControl w:val="0"/>
        <w:numPr>
          <w:ilvl w:val="0"/>
          <w:numId w:val="3"/>
        </w:numPr>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绩效目标合理性：指标满分</w:t>
      </w:r>
      <w:r w:rsidR="00233CFB">
        <w:rPr>
          <w:rFonts w:ascii="Times New Roman" w:hAnsi="Times New Roman" w:cs="Times New Roman"/>
          <w:bCs/>
          <w:szCs w:val="28"/>
        </w:rPr>
        <w:t>4</w:t>
      </w:r>
      <w:r w:rsidRPr="007D7F3A">
        <w:rPr>
          <w:rFonts w:ascii="Times New Roman" w:hAnsi="Times New Roman" w:cs="Times New Roman"/>
          <w:bCs/>
          <w:szCs w:val="28"/>
        </w:rPr>
        <w:t>分，评价得分</w:t>
      </w:r>
      <w:r w:rsidRPr="007D7F3A">
        <w:rPr>
          <w:rFonts w:ascii="Times New Roman" w:hAnsi="Times New Roman" w:cs="Times New Roman"/>
          <w:bCs/>
          <w:szCs w:val="28"/>
        </w:rPr>
        <w:t>0</w:t>
      </w:r>
      <w:r w:rsidRPr="007D7F3A">
        <w:rPr>
          <w:rFonts w:ascii="Times New Roman" w:hAnsi="Times New Roman" w:cs="Times New Roman"/>
          <w:bCs/>
          <w:szCs w:val="28"/>
        </w:rPr>
        <w:t>分。</w:t>
      </w:r>
    </w:p>
    <w:p w:rsidR="00776A94" w:rsidRPr="007D7F3A" w:rsidRDefault="00CF763B">
      <w:pPr>
        <w:widowControl w:val="0"/>
        <w:spacing w:line="540" w:lineRule="exact"/>
        <w:rPr>
          <w:rFonts w:ascii="Times New Roman" w:hAnsi="Times New Roman" w:cs="Times New Roman"/>
          <w:bCs/>
          <w:szCs w:val="28"/>
        </w:rPr>
      </w:pPr>
      <w:r w:rsidRPr="007D7F3A">
        <w:rPr>
          <w:rFonts w:ascii="Times New Roman" w:hAnsi="Times New Roman" w:cs="Times New Roman"/>
          <w:bCs/>
          <w:szCs w:val="28"/>
        </w:rPr>
        <w:t xml:space="preserve">    </w:t>
      </w:r>
      <w:r w:rsidRPr="007D7F3A">
        <w:rPr>
          <w:rFonts w:ascii="Times New Roman" w:hAnsi="Times New Roman" w:cs="Times New Roman"/>
          <w:bCs/>
          <w:szCs w:val="28"/>
        </w:rPr>
        <w:t>绩效目标合理性，重点考核以下要点：</w:t>
      </w:r>
    </w:p>
    <w:p w:rsidR="00776A94" w:rsidRPr="007D7F3A" w:rsidRDefault="00AC6332">
      <w:pPr>
        <w:widowControl w:val="0"/>
        <w:tabs>
          <w:tab w:val="left" w:pos="7149"/>
        </w:tabs>
        <w:spacing w:line="660" w:lineRule="exact"/>
        <w:ind w:firstLine="560"/>
        <w:rPr>
          <w:rFonts w:ascii="Times New Roman" w:hAnsi="Times New Roman" w:cs="Times New Roman"/>
          <w:bCs/>
          <w:szCs w:val="28"/>
        </w:rPr>
      </w:pPr>
      <w:r>
        <w:rPr>
          <w:rFonts w:ascii="宋体" w:eastAsia="宋体" w:hAnsi="宋体" w:cs="宋体" w:hint="eastAsia"/>
          <w:bCs/>
          <w:szCs w:val="28"/>
        </w:rPr>
        <w:t>①</w:t>
      </w:r>
      <w:r w:rsidR="00CF763B" w:rsidRPr="007D7F3A">
        <w:rPr>
          <w:rFonts w:ascii="Times New Roman" w:hAnsi="Times New Roman" w:cs="Times New Roman"/>
          <w:bCs/>
          <w:szCs w:val="28"/>
        </w:rPr>
        <w:t>项目单位未提供《预算项目绩效目标信息表》，未录入预算项目库，</w:t>
      </w:r>
      <w:r w:rsidR="00DA2CA0" w:rsidRPr="007D7F3A">
        <w:rPr>
          <w:rFonts w:ascii="Times New Roman" w:hAnsi="Times New Roman" w:cs="Times New Roman"/>
          <w:bCs/>
          <w:szCs w:val="28"/>
        </w:rPr>
        <w:t>未</w:t>
      </w:r>
      <w:r w:rsidR="00CF763B" w:rsidRPr="007D7F3A">
        <w:rPr>
          <w:rFonts w:ascii="Times New Roman" w:hAnsi="Times New Roman" w:cs="Times New Roman"/>
          <w:bCs/>
          <w:szCs w:val="28"/>
        </w:rPr>
        <w:t>填报相关预算绩效信息，没有明确的预算目标，不计分；</w:t>
      </w:r>
    </w:p>
    <w:p w:rsidR="00776A94" w:rsidRPr="007D7F3A" w:rsidRDefault="00AC6332">
      <w:pPr>
        <w:widowControl w:val="0"/>
        <w:tabs>
          <w:tab w:val="left" w:pos="7149"/>
        </w:tabs>
        <w:spacing w:line="660" w:lineRule="exact"/>
        <w:ind w:firstLine="560"/>
        <w:rPr>
          <w:rFonts w:ascii="Times New Roman" w:hAnsi="Times New Roman" w:cs="Times New Roman"/>
          <w:bCs/>
          <w:szCs w:val="28"/>
        </w:rPr>
      </w:pPr>
      <w:r>
        <w:rPr>
          <w:rFonts w:ascii="宋体" w:eastAsia="宋体" w:hAnsi="宋体" w:cs="宋体" w:hint="eastAsia"/>
          <w:bCs/>
          <w:szCs w:val="28"/>
        </w:rPr>
        <w:t>②</w:t>
      </w:r>
      <w:r w:rsidR="00CF763B" w:rsidRPr="007D7F3A">
        <w:rPr>
          <w:rFonts w:ascii="Times New Roman" w:hAnsi="Times New Roman" w:cs="Times New Roman"/>
          <w:bCs/>
          <w:szCs w:val="28"/>
        </w:rPr>
        <w:t>项目单位未录入预算项目库，</w:t>
      </w:r>
      <w:r w:rsidR="00DA2CA0" w:rsidRPr="007D7F3A">
        <w:rPr>
          <w:rFonts w:ascii="Times New Roman" w:hAnsi="Times New Roman" w:cs="Times New Roman"/>
          <w:bCs/>
          <w:szCs w:val="28"/>
        </w:rPr>
        <w:t>未</w:t>
      </w:r>
      <w:r w:rsidR="00CF763B" w:rsidRPr="007D7F3A">
        <w:rPr>
          <w:rFonts w:ascii="Times New Roman" w:hAnsi="Times New Roman" w:cs="Times New Roman"/>
          <w:bCs/>
          <w:szCs w:val="28"/>
        </w:rPr>
        <w:t>填报相关预算绩效信息，没有明确的预算目标，不存在项目绩效目标与实际工作内容具有相关性问题，不计分。</w:t>
      </w:r>
    </w:p>
    <w:p w:rsidR="00776A94" w:rsidRPr="007D7F3A" w:rsidRDefault="00CF763B">
      <w:pPr>
        <w:widowControl w:val="0"/>
        <w:numPr>
          <w:ilvl w:val="0"/>
          <w:numId w:val="3"/>
        </w:numPr>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绩效指标明确性：指标满分</w:t>
      </w:r>
      <w:r w:rsidR="00233CFB">
        <w:rPr>
          <w:rFonts w:ascii="Times New Roman" w:hAnsi="Times New Roman" w:cs="Times New Roman"/>
          <w:bCs/>
          <w:szCs w:val="28"/>
        </w:rPr>
        <w:t>5</w:t>
      </w:r>
      <w:r w:rsidRPr="007D7F3A">
        <w:rPr>
          <w:rFonts w:ascii="Times New Roman" w:hAnsi="Times New Roman" w:cs="Times New Roman"/>
          <w:bCs/>
          <w:szCs w:val="28"/>
        </w:rPr>
        <w:t>分，评价得分</w:t>
      </w:r>
      <w:r w:rsidRPr="007D7F3A">
        <w:rPr>
          <w:rFonts w:ascii="Times New Roman" w:hAnsi="Times New Roman" w:cs="Times New Roman"/>
          <w:bCs/>
          <w:szCs w:val="28"/>
        </w:rPr>
        <w:t>0</w:t>
      </w:r>
      <w:r w:rsidRPr="007D7F3A">
        <w:rPr>
          <w:rFonts w:ascii="Times New Roman" w:hAnsi="Times New Roman" w:cs="Times New Roman"/>
          <w:bCs/>
          <w:szCs w:val="28"/>
        </w:rPr>
        <w:t>分。</w:t>
      </w:r>
    </w:p>
    <w:p w:rsidR="00776A94" w:rsidRPr="007D7F3A" w:rsidRDefault="00CF763B">
      <w:pPr>
        <w:widowControl w:val="0"/>
        <w:spacing w:line="540" w:lineRule="exact"/>
        <w:ind w:leftChars="200" w:left="560"/>
        <w:rPr>
          <w:rFonts w:ascii="Times New Roman" w:hAnsi="Times New Roman" w:cs="Times New Roman"/>
          <w:bCs/>
          <w:szCs w:val="28"/>
        </w:rPr>
      </w:pPr>
      <w:r w:rsidRPr="007D7F3A">
        <w:rPr>
          <w:rFonts w:ascii="Times New Roman" w:hAnsi="Times New Roman" w:cs="Times New Roman"/>
          <w:bCs/>
          <w:szCs w:val="28"/>
        </w:rPr>
        <w:t>绩效指标明确性，重点考核以下要点：</w:t>
      </w:r>
    </w:p>
    <w:p w:rsidR="00776A94" w:rsidRPr="007D7F3A" w:rsidRDefault="00AC6332">
      <w:pPr>
        <w:widowControl w:val="0"/>
        <w:tabs>
          <w:tab w:val="left" w:pos="7149"/>
        </w:tabs>
        <w:spacing w:line="660" w:lineRule="exact"/>
        <w:ind w:firstLine="560"/>
        <w:rPr>
          <w:rFonts w:ascii="Times New Roman" w:hAnsi="Times New Roman" w:cs="Times New Roman"/>
          <w:bCs/>
          <w:szCs w:val="28"/>
        </w:rPr>
      </w:pPr>
      <w:r>
        <w:rPr>
          <w:rFonts w:ascii="宋体" w:eastAsia="宋体" w:hAnsi="宋体" w:cs="宋体" w:hint="eastAsia"/>
          <w:bCs/>
          <w:szCs w:val="28"/>
        </w:rPr>
        <w:t>①</w:t>
      </w:r>
      <w:r w:rsidR="00CF763B" w:rsidRPr="007D7F3A">
        <w:rPr>
          <w:rFonts w:ascii="Times New Roman" w:hAnsi="Times New Roman" w:cs="Times New Roman"/>
          <w:bCs/>
          <w:szCs w:val="28"/>
        </w:rPr>
        <w:t>经查</w:t>
      </w:r>
      <w:r w:rsidR="00CF763B" w:rsidRPr="00B23404">
        <w:rPr>
          <w:rFonts w:ascii="仿宋_GB2312" w:hAnsi="Times New Roman" w:cs="Times New Roman" w:hint="eastAsia"/>
          <w:bCs/>
          <w:szCs w:val="28"/>
        </w:rPr>
        <w:t>“部分退役士兵社会保险缴费所需资金”</w:t>
      </w:r>
      <w:r w:rsidR="00CF763B" w:rsidRPr="007D7F3A">
        <w:rPr>
          <w:rFonts w:ascii="Times New Roman" w:hAnsi="Times New Roman" w:cs="Times New Roman"/>
          <w:bCs/>
          <w:szCs w:val="28"/>
        </w:rPr>
        <w:t>项目，未编制预算项目目标信息表，没有明确的绩效目标，不存在绩效目标细化分解的问题，不计分；</w:t>
      </w:r>
    </w:p>
    <w:p w:rsidR="00776A94" w:rsidRPr="007D7F3A" w:rsidRDefault="00AC6332">
      <w:pPr>
        <w:widowControl w:val="0"/>
        <w:spacing w:line="540" w:lineRule="exact"/>
        <w:ind w:firstLineChars="200" w:firstLine="560"/>
        <w:rPr>
          <w:rFonts w:ascii="Times New Roman" w:hAnsi="Times New Roman" w:cs="Times New Roman"/>
          <w:bCs/>
          <w:szCs w:val="28"/>
        </w:rPr>
      </w:pPr>
      <w:r>
        <w:rPr>
          <w:rFonts w:ascii="宋体" w:eastAsia="宋体" w:hAnsi="宋体" w:cs="宋体" w:hint="eastAsia"/>
          <w:bCs/>
          <w:szCs w:val="28"/>
        </w:rPr>
        <w:t>②</w:t>
      </w:r>
      <w:r w:rsidR="00CF763B" w:rsidRPr="007D7F3A">
        <w:rPr>
          <w:rFonts w:ascii="Times New Roman" w:hAnsi="Times New Roman" w:cs="Times New Roman"/>
          <w:bCs/>
          <w:szCs w:val="28"/>
        </w:rPr>
        <w:t>经查</w:t>
      </w:r>
      <w:r w:rsidR="00CF763B" w:rsidRPr="00B23404">
        <w:rPr>
          <w:rFonts w:ascii="仿宋_GB2312" w:hAnsi="Times New Roman" w:cs="Times New Roman" w:hint="eastAsia"/>
          <w:bCs/>
          <w:szCs w:val="28"/>
        </w:rPr>
        <w:t>“</w:t>
      </w:r>
      <w:r w:rsidR="00CF763B" w:rsidRPr="007D7F3A">
        <w:rPr>
          <w:rFonts w:ascii="Times New Roman" w:hAnsi="Times New Roman" w:cs="Times New Roman"/>
          <w:bCs/>
          <w:szCs w:val="28"/>
        </w:rPr>
        <w:t>部分退役士兵社会保险缴费所需资金</w:t>
      </w:r>
      <w:r w:rsidR="00CF763B" w:rsidRPr="00B23404">
        <w:rPr>
          <w:rFonts w:ascii="仿宋_GB2312" w:hAnsi="Times New Roman" w:cs="Times New Roman" w:hint="eastAsia"/>
          <w:bCs/>
          <w:szCs w:val="28"/>
        </w:rPr>
        <w:t>”</w:t>
      </w:r>
      <w:r w:rsidR="00CF763B" w:rsidRPr="007D7F3A">
        <w:rPr>
          <w:rFonts w:ascii="Times New Roman" w:hAnsi="Times New Roman" w:cs="Times New Roman"/>
          <w:bCs/>
          <w:szCs w:val="28"/>
        </w:rPr>
        <w:t>项目，没有明确的绩效目标，没有进行绩效目标细化分解，不存在通过清晰、可衡量的指标值予以体现的问题，不计分；</w:t>
      </w:r>
    </w:p>
    <w:p w:rsidR="00776A94" w:rsidRPr="007D7F3A" w:rsidRDefault="00AC6332">
      <w:pPr>
        <w:widowControl w:val="0"/>
        <w:tabs>
          <w:tab w:val="left" w:pos="7149"/>
        </w:tabs>
        <w:spacing w:line="660" w:lineRule="exact"/>
        <w:ind w:firstLine="560"/>
        <w:rPr>
          <w:rFonts w:ascii="Times New Roman" w:hAnsi="Times New Roman" w:cs="Times New Roman"/>
          <w:bCs/>
          <w:szCs w:val="28"/>
        </w:rPr>
      </w:pPr>
      <w:r>
        <w:rPr>
          <w:rFonts w:ascii="宋体" w:eastAsia="宋体" w:hAnsi="宋体" w:cs="宋体" w:hint="eastAsia"/>
          <w:bCs/>
          <w:szCs w:val="28"/>
        </w:rPr>
        <w:t>③</w:t>
      </w:r>
      <w:r w:rsidR="00CF763B" w:rsidRPr="007D7F3A">
        <w:rPr>
          <w:rFonts w:ascii="Times New Roman" w:hAnsi="Times New Roman" w:cs="Times New Roman"/>
          <w:bCs/>
          <w:szCs w:val="28"/>
        </w:rPr>
        <w:t>经查</w:t>
      </w:r>
      <w:r w:rsidR="00CF763B" w:rsidRPr="00B23404">
        <w:rPr>
          <w:rFonts w:ascii="仿宋_GB2312" w:hAnsi="Times New Roman" w:cs="Times New Roman" w:hint="eastAsia"/>
          <w:bCs/>
          <w:szCs w:val="28"/>
        </w:rPr>
        <w:t>“</w:t>
      </w:r>
      <w:r w:rsidR="00CF763B" w:rsidRPr="007D7F3A">
        <w:rPr>
          <w:rFonts w:ascii="Times New Roman" w:hAnsi="Times New Roman" w:cs="Times New Roman"/>
          <w:bCs/>
          <w:szCs w:val="28"/>
        </w:rPr>
        <w:t>部分退役士兵社会保险缴费所需资金</w:t>
      </w:r>
      <w:r w:rsidR="00CF763B" w:rsidRPr="00B23404">
        <w:rPr>
          <w:rFonts w:ascii="仿宋_GB2312" w:hAnsi="Times New Roman" w:cs="Times New Roman" w:hint="eastAsia"/>
          <w:bCs/>
          <w:szCs w:val="28"/>
        </w:rPr>
        <w:t>”</w:t>
      </w:r>
      <w:r w:rsidR="00CF763B" w:rsidRPr="007D7F3A">
        <w:rPr>
          <w:rFonts w:ascii="Times New Roman" w:hAnsi="Times New Roman" w:cs="Times New Roman"/>
          <w:bCs/>
          <w:szCs w:val="28"/>
        </w:rPr>
        <w:t>项目，没有明确的绩</w:t>
      </w:r>
      <w:r w:rsidR="00CF763B" w:rsidRPr="007D7F3A">
        <w:rPr>
          <w:rFonts w:ascii="Times New Roman" w:hAnsi="Times New Roman" w:cs="Times New Roman"/>
          <w:bCs/>
          <w:szCs w:val="28"/>
        </w:rPr>
        <w:lastRenderedPageBreak/>
        <w:t>效目标，不存在与项目目标任务数或计划数相对应的问题，不计分。</w:t>
      </w:r>
    </w:p>
    <w:p w:rsidR="00776A94" w:rsidRPr="007D7F3A" w:rsidRDefault="00CF763B">
      <w:pPr>
        <w:widowControl w:val="0"/>
        <w:numPr>
          <w:ilvl w:val="0"/>
          <w:numId w:val="3"/>
        </w:numPr>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预算编制科学性：指标满分</w:t>
      </w:r>
      <w:r w:rsidR="00794536">
        <w:rPr>
          <w:rFonts w:ascii="Times New Roman" w:hAnsi="Times New Roman" w:cs="Times New Roman"/>
          <w:bCs/>
          <w:szCs w:val="28"/>
        </w:rPr>
        <w:t>3</w:t>
      </w:r>
      <w:r w:rsidRPr="007D7F3A">
        <w:rPr>
          <w:rFonts w:ascii="Times New Roman" w:hAnsi="Times New Roman" w:cs="Times New Roman"/>
          <w:bCs/>
          <w:szCs w:val="28"/>
        </w:rPr>
        <w:t>分，评价得分</w:t>
      </w:r>
      <w:r w:rsidR="009F6D45">
        <w:rPr>
          <w:rFonts w:ascii="Times New Roman" w:hAnsi="Times New Roman" w:cs="Times New Roman"/>
          <w:bCs/>
          <w:szCs w:val="28"/>
        </w:rPr>
        <w:t>2.1</w:t>
      </w:r>
      <w:r w:rsidRPr="007D7F3A">
        <w:rPr>
          <w:rFonts w:ascii="Times New Roman" w:hAnsi="Times New Roman" w:cs="Times New Roman"/>
          <w:bCs/>
          <w:szCs w:val="28"/>
        </w:rPr>
        <w:t>分。</w:t>
      </w:r>
    </w:p>
    <w:p w:rsidR="00776A94" w:rsidRPr="007D7F3A" w:rsidRDefault="00CF763B">
      <w:pPr>
        <w:widowControl w:val="0"/>
        <w:spacing w:line="540" w:lineRule="exact"/>
        <w:ind w:leftChars="200" w:left="560"/>
        <w:rPr>
          <w:rFonts w:ascii="Times New Roman" w:hAnsi="Times New Roman" w:cs="Times New Roman"/>
          <w:bCs/>
          <w:szCs w:val="28"/>
        </w:rPr>
      </w:pPr>
      <w:r w:rsidRPr="007D7F3A">
        <w:rPr>
          <w:rFonts w:ascii="Times New Roman" w:hAnsi="Times New Roman" w:cs="Times New Roman"/>
          <w:bCs/>
          <w:szCs w:val="28"/>
        </w:rPr>
        <w:t>预算编制科学性，重点考核以下要点：</w:t>
      </w:r>
    </w:p>
    <w:p w:rsidR="00776A94" w:rsidRPr="007D7F3A" w:rsidRDefault="00AC6332">
      <w:pPr>
        <w:widowControl w:val="0"/>
        <w:tabs>
          <w:tab w:val="left" w:pos="7149"/>
        </w:tabs>
        <w:spacing w:line="660" w:lineRule="exact"/>
        <w:ind w:firstLine="560"/>
        <w:rPr>
          <w:rFonts w:ascii="Times New Roman" w:hAnsi="Times New Roman" w:cs="Times New Roman"/>
          <w:bCs/>
          <w:szCs w:val="28"/>
        </w:rPr>
      </w:pPr>
      <w:r>
        <w:rPr>
          <w:rFonts w:ascii="宋体" w:eastAsia="宋体" w:hAnsi="宋体" w:cs="宋体" w:hint="eastAsia"/>
          <w:bCs/>
          <w:szCs w:val="28"/>
        </w:rPr>
        <w:t>①</w:t>
      </w:r>
      <w:r w:rsidR="00CF763B" w:rsidRPr="007D7F3A">
        <w:rPr>
          <w:rFonts w:ascii="Times New Roman" w:hAnsi="Times New Roman" w:cs="Times New Roman"/>
          <w:bCs/>
          <w:szCs w:val="28"/>
        </w:rPr>
        <w:t>经查</w:t>
      </w:r>
      <w:r w:rsidR="00DA2CA0" w:rsidRPr="007D7F3A">
        <w:rPr>
          <w:rFonts w:ascii="Times New Roman" w:hAnsi="Times New Roman" w:cs="Times New Roman"/>
          <w:bCs/>
          <w:szCs w:val="28"/>
        </w:rPr>
        <w:t>该</w:t>
      </w:r>
      <w:r w:rsidR="00CF763B" w:rsidRPr="007D7F3A">
        <w:rPr>
          <w:rFonts w:ascii="Times New Roman" w:hAnsi="Times New Roman" w:cs="Times New Roman"/>
          <w:bCs/>
          <w:szCs w:val="28"/>
        </w:rPr>
        <w:t>项目单位</w:t>
      </w:r>
      <w:r w:rsidR="00DA2CA0" w:rsidRPr="007D7F3A">
        <w:rPr>
          <w:rFonts w:ascii="Times New Roman" w:hAnsi="Times New Roman" w:cs="Times New Roman"/>
          <w:bCs/>
          <w:szCs w:val="28"/>
        </w:rPr>
        <w:t>虽然</w:t>
      </w:r>
      <w:r w:rsidR="00CF763B" w:rsidRPr="007D7F3A">
        <w:rPr>
          <w:rFonts w:ascii="Times New Roman" w:hAnsi="Times New Roman" w:cs="Times New Roman"/>
          <w:bCs/>
          <w:szCs w:val="28"/>
        </w:rPr>
        <w:t>没有按程序录入预算项目库，但资金测算和请示报告资料齐全，经过了科学论证，按指标权重的</w:t>
      </w:r>
      <w:r w:rsidR="00794536">
        <w:rPr>
          <w:rFonts w:ascii="Times New Roman" w:hAnsi="Times New Roman" w:cs="Times New Roman"/>
          <w:bCs/>
          <w:szCs w:val="28"/>
        </w:rPr>
        <w:t>6</w:t>
      </w:r>
      <w:r w:rsidR="00CF763B" w:rsidRPr="007D7F3A">
        <w:rPr>
          <w:rFonts w:ascii="Times New Roman" w:hAnsi="Times New Roman" w:cs="Times New Roman"/>
          <w:bCs/>
          <w:szCs w:val="28"/>
        </w:rPr>
        <w:t>0%</w:t>
      </w:r>
      <w:r w:rsidR="00DE77CA" w:rsidRPr="007D7F3A">
        <w:rPr>
          <w:rFonts w:ascii="Times New Roman" w:hAnsi="Times New Roman" w:cs="Times New Roman"/>
          <w:bCs/>
          <w:szCs w:val="28"/>
        </w:rPr>
        <w:t>计分</w:t>
      </w:r>
      <w:r w:rsidR="00CF763B" w:rsidRPr="007D7F3A">
        <w:rPr>
          <w:rFonts w:ascii="Times New Roman" w:hAnsi="Times New Roman" w:cs="Times New Roman"/>
          <w:bCs/>
          <w:szCs w:val="28"/>
        </w:rPr>
        <w:t>，得</w:t>
      </w:r>
      <w:r w:rsidR="009F6D45">
        <w:rPr>
          <w:rFonts w:ascii="Times New Roman" w:hAnsi="Times New Roman" w:cs="Times New Roman"/>
          <w:bCs/>
          <w:szCs w:val="28"/>
        </w:rPr>
        <w:t>0.45</w:t>
      </w:r>
      <w:r w:rsidR="00DA2CA0" w:rsidRPr="007D7F3A">
        <w:rPr>
          <w:rFonts w:ascii="Times New Roman" w:hAnsi="Times New Roman" w:cs="Times New Roman"/>
          <w:bCs/>
          <w:szCs w:val="28"/>
        </w:rPr>
        <w:t>分</w:t>
      </w:r>
      <w:r w:rsidR="009637D3">
        <w:rPr>
          <w:rFonts w:ascii="Times New Roman" w:hAnsi="Times New Roman" w:cs="Times New Roman"/>
          <w:bCs/>
          <w:szCs w:val="28"/>
        </w:rPr>
        <w:t>（</w:t>
      </w:r>
      <w:r w:rsidR="00794536">
        <w:rPr>
          <w:rFonts w:ascii="Times New Roman" w:hAnsi="Times New Roman" w:cs="Times New Roman"/>
          <w:bCs/>
          <w:szCs w:val="28"/>
        </w:rPr>
        <w:t>3</w:t>
      </w:r>
      <w:r w:rsidR="009637D3">
        <w:rPr>
          <w:rFonts w:ascii="仿宋_GB2312" w:hAnsi="Times New Roman" w:cs="Times New Roman" w:hint="eastAsia"/>
          <w:bCs/>
          <w:szCs w:val="28"/>
        </w:rPr>
        <w:t>×</w:t>
      </w:r>
      <w:r w:rsidR="009637D3">
        <w:rPr>
          <w:rFonts w:ascii="Times New Roman" w:hAnsi="Times New Roman" w:cs="Times New Roman"/>
          <w:bCs/>
          <w:szCs w:val="28"/>
        </w:rPr>
        <w:t>25%</w:t>
      </w:r>
      <w:r w:rsidR="009637D3">
        <w:rPr>
          <w:rFonts w:ascii="仿宋_GB2312" w:hAnsi="Times New Roman" w:cs="Times New Roman" w:hint="eastAsia"/>
          <w:bCs/>
          <w:szCs w:val="28"/>
        </w:rPr>
        <w:t>×</w:t>
      </w:r>
      <w:r w:rsidR="009F6D45">
        <w:rPr>
          <w:rFonts w:ascii="Times New Roman" w:hAnsi="Times New Roman" w:cs="Times New Roman"/>
          <w:bCs/>
          <w:szCs w:val="28"/>
        </w:rPr>
        <w:t>6</w:t>
      </w:r>
      <w:r w:rsidR="009637D3">
        <w:rPr>
          <w:rFonts w:ascii="Times New Roman" w:hAnsi="Times New Roman" w:cs="Times New Roman"/>
          <w:bCs/>
          <w:szCs w:val="28"/>
        </w:rPr>
        <w:t>0%</w:t>
      </w:r>
      <w:r w:rsidR="009637D3">
        <w:rPr>
          <w:rFonts w:ascii="Times New Roman" w:hAnsi="Times New Roman" w:cs="Times New Roman"/>
          <w:bCs/>
          <w:szCs w:val="28"/>
        </w:rPr>
        <w:t>）</w:t>
      </w:r>
      <w:r w:rsidR="00CF763B" w:rsidRPr="007D7F3A">
        <w:rPr>
          <w:rFonts w:ascii="Times New Roman" w:hAnsi="Times New Roman" w:cs="Times New Roman"/>
          <w:bCs/>
          <w:szCs w:val="28"/>
        </w:rPr>
        <w:t>；</w:t>
      </w:r>
    </w:p>
    <w:p w:rsidR="00776A94" w:rsidRPr="007D7F3A" w:rsidRDefault="00AC6332">
      <w:pPr>
        <w:widowControl w:val="0"/>
        <w:spacing w:line="540" w:lineRule="exact"/>
        <w:ind w:firstLineChars="200" w:firstLine="560"/>
        <w:rPr>
          <w:rFonts w:ascii="Times New Roman" w:hAnsi="Times New Roman" w:cs="Times New Roman"/>
          <w:bCs/>
          <w:szCs w:val="28"/>
        </w:rPr>
      </w:pPr>
      <w:r>
        <w:rPr>
          <w:rFonts w:ascii="宋体" w:eastAsia="宋体" w:hAnsi="宋体" w:cs="宋体" w:hint="eastAsia"/>
          <w:bCs/>
          <w:szCs w:val="28"/>
        </w:rPr>
        <w:t>②</w:t>
      </w:r>
      <w:r w:rsidR="00CF763B" w:rsidRPr="007D7F3A">
        <w:rPr>
          <w:rFonts w:ascii="Times New Roman" w:hAnsi="Times New Roman" w:cs="Times New Roman"/>
          <w:bCs/>
          <w:szCs w:val="28"/>
        </w:rPr>
        <w:t>经查</w:t>
      </w:r>
      <w:r w:rsidR="00DA2CA0" w:rsidRPr="007D7F3A">
        <w:rPr>
          <w:rFonts w:ascii="Times New Roman" w:hAnsi="Times New Roman" w:cs="Times New Roman"/>
          <w:bCs/>
          <w:szCs w:val="28"/>
        </w:rPr>
        <w:t>该</w:t>
      </w:r>
      <w:r w:rsidR="00CF763B" w:rsidRPr="007D7F3A">
        <w:rPr>
          <w:rFonts w:ascii="Times New Roman" w:hAnsi="Times New Roman" w:cs="Times New Roman"/>
          <w:bCs/>
          <w:szCs w:val="28"/>
        </w:rPr>
        <w:t>项目单位虽然没有按程序录入预算项目库，提供预算信息，但预算安排的资金内容与项目内容匹配，按指标权重的</w:t>
      </w:r>
      <w:r w:rsidR="00794536">
        <w:rPr>
          <w:rFonts w:ascii="Times New Roman" w:hAnsi="Times New Roman" w:cs="Times New Roman"/>
          <w:bCs/>
          <w:szCs w:val="28"/>
        </w:rPr>
        <w:t>6</w:t>
      </w:r>
      <w:r w:rsidR="00CF763B" w:rsidRPr="007D7F3A">
        <w:rPr>
          <w:rFonts w:ascii="Times New Roman" w:hAnsi="Times New Roman" w:cs="Times New Roman"/>
          <w:bCs/>
          <w:szCs w:val="28"/>
        </w:rPr>
        <w:t>0%</w:t>
      </w:r>
      <w:r w:rsidR="00DE77CA" w:rsidRPr="007D7F3A">
        <w:rPr>
          <w:rFonts w:ascii="Times New Roman" w:hAnsi="Times New Roman" w:cs="Times New Roman"/>
          <w:bCs/>
          <w:szCs w:val="28"/>
        </w:rPr>
        <w:t>计分</w:t>
      </w:r>
      <w:r w:rsidR="00CF763B" w:rsidRPr="007D7F3A">
        <w:rPr>
          <w:rFonts w:ascii="Times New Roman" w:hAnsi="Times New Roman" w:cs="Times New Roman"/>
          <w:bCs/>
          <w:szCs w:val="28"/>
        </w:rPr>
        <w:t>，</w:t>
      </w:r>
      <w:r w:rsidR="009F6D45" w:rsidRPr="009F6D45">
        <w:rPr>
          <w:rFonts w:ascii="Times New Roman" w:hAnsi="Times New Roman" w:cs="Times New Roman" w:hint="eastAsia"/>
          <w:bCs/>
          <w:szCs w:val="28"/>
        </w:rPr>
        <w:t>得</w:t>
      </w:r>
      <w:r w:rsidR="009F6D45" w:rsidRPr="009F6D45">
        <w:rPr>
          <w:rFonts w:ascii="Times New Roman" w:hAnsi="Times New Roman" w:cs="Times New Roman" w:hint="eastAsia"/>
          <w:bCs/>
          <w:szCs w:val="28"/>
        </w:rPr>
        <w:t>0.45</w:t>
      </w:r>
      <w:r w:rsidR="009F6D45" w:rsidRPr="009F6D45">
        <w:rPr>
          <w:rFonts w:ascii="Times New Roman" w:hAnsi="Times New Roman" w:cs="Times New Roman" w:hint="eastAsia"/>
          <w:bCs/>
          <w:szCs w:val="28"/>
        </w:rPr>
        <w:t>分（</w:t>
      </w:r>
      <w:r w:rsidR="009F6D45" w:rsidRPr="009F6D45">
        <w:rPr>
          <w:rFonts w:ascii="Times New Roman" w:hAnsi="Times New Roman" w:cs="Times New Roman" w:hint="eastAsia"/>
          <w:bCs/>
          <w:szCs w:val="28"/>
        </w:rPr>
        <w:t>3</w:t>
      </w:r>
      <w:r w:rsidR="009F6D45" w:rsidRPr="009F6D45">
        <w:rPr>
          <w:rFonts w:ascii="Times New Roman" w:hAnsi="Times New Roman" w:cs="Times New Roman" w:hint="eastAsia"/>
          <w:bCs/>
          <w:szCs w:val="28"/>
        </w:rPr>
        <w:t>×</w:t>
      </w:r>
      <w:r w:rsidR="009F6D45" w:rsidRPr="009F6D45">
        <w:rPr>
          <w:rFonts w:ascii="Times New Roman" w:hAnsi="Times New Roman" w:cs="Times New Roman" w:hint="eastAsia"/>
          <w:bCs/>
          <w:szCs w:val="28"/>
        </w:rPr>
        <w:t>25%</w:t>
      </w:r>
      <w:r w:rsidR="009F6D45" w:rsidRPr="009F6D45">
        <w:rPr>
          <w:rFonts w:ascii="Times New Roman" w:hAnsi="Times New Roman" w:cs="Times New Roman" w:hint="eastAsia"/>
          <w:bCs/>
          <w:szCs w:val="28"/>
        </w:rPr>
        <w:t>×</w:t>
      </w:r>
      <w:r w:rsidR="009F6D45" w:rsidRPr="009F6D45">
        <w:rPr>
          <w:rFonts w:ascii="Times New Roman" w:hAnsi="Times New Roman" w:cs="Times New Roman" w:hint="eastAsia"/>
          <w:bCs/>
          <w:szCs w:val="28"/>
        </w:rPr>
        <w:t>60%</w:t>
      </w:r>
      <w:r w:rsidR="009F6D45" w:rsidRPr="009F6D45">
        <w:rPr>
          <w:rFonts w:ascii="Times New Roman" w:hAnsi="Times New Roman" w:cs="Times New Roman" w:hint="eastAsia"/>
          <w:bCs/>
          <w:szCs w:val="28"/>
        </w:rPr>
        <w:t>）</w:t>
      </w:r>
      <w:r w:rsidR="00CF763B" w:rsidRPr="007D7F3A">
        <w:rPr>
          <w:rFonts w:ascii="Times New Roman" w:hAnsi="Times New Roman" w:cs="Times New Roman"/>
          <w:bCs/>
          <w:szCs w:val="28"/>
        </w:rPr>
        <w:t>；</w:t>
      </w:r>
    </w:p>
    <w:p w:rsidR="00776A94" w:rsidRPr="007D7F3A" w:rsidRDefault="00AC6332">
      <w:pPr>
        <w:widowControl w:val="0"/>
        <w:tabs>
          <w:tab w:val="left" w:pos="7149"/>
        </w:tabs>
        <w:spacing w:line="660" w:lineRule="exact"/>
        <w:ind w:firstLineChars="200" w:firstLine="560"/>
        <w:rPr>
          <w:rFonts w:ascii="Times New Roman" w:hAnsi="Times New Roman" w:cs="Times New Roman"/>
          <w:bCs/>
          <w:szCs w:val="28"/>
        </w:rPr>
      </w:pPr>
      <w:r>
        <w:rPr>
          <w:rFonts w:ascii="宋体" w:eastAsia="宋体" w:hAnsi="宋体" w:cs="宋体" w:hint="eastAsia"/>
          <w:bCs/>
          <w:szCs w:val="28"/>
        </w:rPr>
        <w:t>③</w:t>
      </w:r>
      <w:r w:rsidR="00CF763B" w:rsidRPr="007D7F3A">
        <w:rPr>
          <w:rFonts w:ascii="Times New Roman" w:hAnsi="Times New Roman" w:cs="Times New Roman"/>
          <w:bCs/>
          <w:szCs w:val="28"/>
        </w:rPr>
        <w:t>经查</w:t>
      </w:r>
      <w:r w:rsidR="00DA2CA0" w:rsidRPr="007D7F3A">
        <w:rPr>
          <w:rFonts w:ascii="Times New Roman" w:hAnsi="Times New Roman" w:cs="Times New Roman"/>
          <w:bCs/>
          <w:szCs w:val="28"/>
        </w:rPr>
        <w:t>该</w:t>
      </w:r>
      <w:r w:rsidR="00CF763B" w:rsidRPr="007D7F3A">
        <w:rPr>
          <w:rFonts w:ascii="Times New Roman" w:hAnsi="Times New Roman" w:cs="Times New Roman"/>
          <w:bCs/>
          <w:szCs w:val="28"/>
        </w:rPr>
        <w:t>项目预算额度测算依据充分，但未按规范编制，按指标权重的</w:t>
      </w:r>
      <w:r w:rsidR="00794536">
        <w:rPr>
          <w:rFonts w:ascii="Times New Roman" w:hAnsi="Times New Roman" w:cs="Times New Roman"/>
          <w:bCs/>
          <w:szCs w:val="28"/>
        </w:rPr>
        <w:t>6</w:t>
      </w:r>
      <w:r w:rsidR="00CF763B" w:rsidRPr="007D7F3A">
        <w:rPr>
          <w:rFonts w:ascii="Times New Roman" w:hAnsi="Times New Roman" w:cs="Times New Roman"/>
          <w:bCs/>
          <w:szCs w:val="28"/>
        </w:rPr>
        <w:t>0%</w:t>
      </w:r>
      <w:r w:rsidR="00DE77CA" w:rsidRPr="007D7F3A">
        <w:rPr>
          <w:rFonts w:ascii="Times New Roman" w:hAnsi="Times New Roman" w:cs="Times New Roman"/>
          <w:bCs/>
          <w:szCs w:val="28"/>
        </w:rPr>
        <w:t>计分</w:t>
      </w:r>
      <w:r w:rsidR="00CF763B" w:rsidRPr="007D7F3A">
        <w:rPr>
          <w:rFonts w:ascii="Times New Roman" w:hAnsi="Times New Roman" w:cs="Times New Roman"/>
          <w:bCs/>
          <w:szCs w:val="28"/>
        </w:rPr>
        <w:t>，</w:t>
      </w:r>
      <w:r w:rsidR="009F6D45" w:rsidRPr="009F6D45">
        <w:rPr>
          <w:rFonts w:ascii="Times New Roman" w:hAnsi="Times New Roman" w:cs="Times New Roman" w:hint="eastAsia"/>
          <w:bCs/>
          <w:szCs w:val="28"/>
        </w:rPr>
        <w:t>得</w:t>
      </w:r>
      <w:r w:rsidR="009F6D45" w:rsidRPr="009F6D45">
        <w:rPr>
          <w:rFonts w:ascii="Times New Roman" w:hAnsi="Times New Roman" w:cs="Times New Roman" w:hint="eastAsia"/>
          <w:bCs/>
          <w:szCs w:val="28"/>
        </w:rPr>
        <w:t>0.45</w:t>
      </w:r>
      <w:r w:rsidR="009F6D45" w:rsidRPr="009F6D45">
        <w:rPr>
          <w:rFonts w:ascii="Times New Roman" w:hAnsi="Times New Roman" w:cs="Times New Roman" w:hint="eastAsia"/>
          <w:bCs/>
          <w:szCs w:val="28"/>
        </w:rPr>
        <w:t>分（</w:t>
      </w:r>
      <w:r w:rsidR="009F6D45" w:rsidRPr="009F6D45">
        <w:rPr>
          <w:rFonts w:ascii="Times New Roman" w:hAnsi="Times New Roman" w:cs="Times New Roman" w:hint="eastAsia"/>
          <w:bCs/>
          <w:szCs w:val="28"/>
        </w:rPr>
        <w:t>3</w:t>
      </w:r>
      <w:r w:rsidR="009F6D45" w:rsidRPr="009F6D45">
        <w:rPr>
          <w:rFonts w:ascii="Times New Roman" w:hAnsi="Times New Roman" w:cs="Times New Roman" w:hint="eastAsia"/>
          <w:bCs/>
          <w:szCs w:val="28"/>
        </w:rPr>
        <w:t>×</w:t>
      </w:r>
      <w:r w:rsidR="009F6D45" w:rsidRPr="009F6D45">
        <w:rPr>
          <w:rFonts w:ascii="Times New Roman" w:hAnsi="Times New Roman" w:cs="Times New Roman" w:hint="eastAsia"/>
          <w:bCs/>
          <w:szCs w:val="28"/>
        </w:rPr>
        <w:t>25%</w:t>
      </w:r>
      <w:r w:rsidR="009F6D45" w:rsidRPr="009F6D45">
        <w:rPr>
          <w:rFonts w:ascii="Times New Roman" w:hAnsi="Times New Roman" w:cs="Times New Roman" w:hint="eastAsia"/>
          <w:bCs/>
          <w:szCs w:val="28"/>
        </w:rPr>
        <w:t>×</w:t>
      </w:r>
      <w:r w:rsidR="009F6D45" w:rsidRPr="009F6D45">
        <w:rPr>
          <w:rFonts w:ascii="Times New Roman" w:hAnsi="Times New Roman" w:cs="Times New Roman" w:hint="eastAsia"/>
          <w:bCs/>
          <w:szCs w:val="28"/>
        </w:rPr>
        <w:t>60%</w:t>
      </w:r>
      <w:r w:rsidR="009F6D45" w:rsidRPr="009F6D45">
        <w:rPr>
          <w:rFonts w:ascii="Times New Roman" w:hAnsi="Times New Roman" w:cs="Times New Roman" w:hint="eastAsia"/>
          <w:bCs/>
          <w:szCs w:val="28"/>
        </w:rPr>
        <w:t>）</w:t>
      </w:r>
      <w:r w:rsidR="00CF763B" w:rsidRPr="007D7F3A">
        <w:rPr>
          <w:rFonts w:ascii="Times New Roman" w:hAnsi="Times New Roman" w:cs="Times New Roman"/>
          <w:bCs/>
          <w:szCs w:val="28"/>
        </w:rPr>
        <w:t>；</w:t>
      </w:r>
    </w:p>
    <w:p w:rsidR="00776A94" w:rsidRPr="007D7F3A" w:rsidRDefault="00AC6332">
      <w:pPr>
        <w:widowControl w:val="0"/>
        <w:tabs>
          <w:tab w:val="left" w:pos="7149"/>
        </w:tabs>
        <w:spacing w:line="660" w:lineRule="exact"/>
        <w:ind w:firstLineChars="200" w:firstLine="560"/>
        <w:rPr>
          <w:rFonts w:ascii="Times New Roman" w:hAnsi="Times New Roman" w:cs="Times New Roman"/>
          <w:bCs/>
          <w:szCs w:val="28"/>
        </w:rPr>
      </w:pPr>
      <w:r>
        <w:rPr>
          <w:rFonts w:ascii="宋体" w:eastAsia="宋体" w:hAnsi="宋体" w:cs="宋体" w:hint="eastAsia"/>
          <w:bCs/>
          <w:szCs w:val="28"/>
        </w:rPr>
        <w:t>④</w:t>
      </w:r>
      <w:r w:rsidR="00CF763B" w:rsidRPr="007D7F3A">
        <w:rPr>
          <w:rFonts w:ascii="Times New Roman" w:hAnsi="Times New Roman" w:cs="Times New Roman"/>
          <w:bCs/>
          <w:szCs w:val="28"/>
        </w:rPr>
        <w:t>经查</w:t>
      </w:r>
      <w:r w:rsidR="00566FF6" w:rsidRPr="007D7F3A">
        <w:rPr>
          <w:rFonts w:ascii="Times New Roman" w:hAnsi="Times New Roman" w:cs="Times New Roman"/>
          <w:bCs/>
          <w:szCs w:val="28"/>
        </w:rPr>
        <w:t>该</w:t>
      </w:r>
      <w:r w:rsidR="00CF763B" w:rsidRPr="007D7F3A">
        <w:rPr>
          <w:rFonts w:ascii="Times New Roman" w:hAnsi="Times New Roman" w:cs="Times New Roman"/>
          <w:bCs/>
          <w:szCs w:val="28"/>
        </w:rPr>
        <w:t>项目县本级安排一般公共预算</w:t>
      </w:r>
      <w:r w:rsidR="00CF763B" w:rsidRPr="007D7F3A">
        <w:rPr>
          <w:rFonts w:ascii="Times New Roman" w:hAnsi="Times New Roman" w:cs="Times New Roman"/>
          <w:bCs/>
          <w:szCs w:val="28"/>
        </w:rPr>
        <w:t>7</w:t>
      </w:r>
      <w:r w:rsidR="00566FF6" w:rsidRPr="007D7F3A">
        <w:rPr>
          <w:rFonts w:ascii="Times New Roman" w:hAnsi="Times New Roman" w:cs="Times New Roman"/>
          <w:bCs/>
          <w:szCs w:val="28"/>
        </w:rPr>
        <w:t>,</w:t>
      </w:r>
      <w:r w:rsidR="00CF763B" w:rsidRPr="007D7F3A">
        <w:rPr>
          <w:rFonts w:ascii="Times New Roman" w:hAnsi="Times New Roman" w:cs="Times New Roman"/>
          <w:bCs/>
          <w:szCs w:val="28"/>
        </w:rPr>
        <w:t>955</w:t>
      </w:r>
      <w:r w:rsidR="00566FF6" w:rsidRPr="007D7F3A">
        <w:rPr>
          <w:rFonts w:ascii="Times New Roman" w:hAnsi="Times New Roman" w:cs="Times New Roman"/>
          <w:bCs/>
          <w:szCs w:val="28"/>
        </w:rPr>
        <w:t>,</w:t>
      </w:r>
      <w:r w:rsidR="00CF763B" w:rsidRPr="007D7F3A">
        <w:rPr>
          <w:rFonts w:ascii="Times New Roman" w:hAnsi="Times New Roman" w:cs="Times New Roman"/>
          <w:bCs/>
          <w:szCs w:val="28"/>
        </w:rPr>
        <w:t>911</w:t>
      </w:r>
      <w:r w:rsidR="00CF763B" w:rsidRPr="007D7F3A">
        <w:rPr>
          <w:rFonts w:ascii="Times New Roman" w:hAnsi="Times New Roman" w:cs="Times New Roman"/>
          <w:bCs/>
          <w:szCs w:val="28"/>
        </w:rPr>
        <w:t>元，与</w:t>
      </w:r>
      <w:r w:rsidR="00CF763B" w:rsidRPr="007D7F3A">
        <w:rPr>
          <w:rFonts w:ascii="Times New Roman" w:hAnsi="Times New Roman" w:cs="Times New Roman"/>
          <w:bCs/>
          <w:szCs w:val="28"/>
        </w:rPr>
        <w:t>691</w:t>
      </w:r>
      <w:r w:rsidR="00CF763B" w:rsidRPr="007D7F3A">
        <w:rPr>
          <w:rFonts w:ascii="Times New Roman" w:hAnsi="Times New Roman" w:cs="Times New Roman"/>
          <w:bCs/>
          <w:szCs w:val="28"/>
        </w:rPr>
        <w:t>名退役士兵所需保险接续资金相匹配，</w:t>
      </w:r>
      <w:r w:rsidR="00E97D0F" w:rsidRPr="007D7F3A">
        <w:rPr>
          <w:rFonts w:ascii="Times New Roman" w:hAnsi="Times New Roman" w:cs="Times New Roman"/>
          <w:bCs/>
          <w:szCs w:val="28"/>
        </w:rPr>
        <w:t>计满分，</w:t>
      </w:r>
      <w:r w:rsidR="009637D3" w:rsidRPr="009637D3">
        <w:rPr>
          <w:rFonts w:ascii="Times New Roman" w:hAnsi="Times New Roman" w:cs="Times New Roman" w:hint="eastAsia"/>
          <w:bCs/>
          <w:szCs w:val="28"/>
        </w:rPr>
        <w:t>得</w:t>
      </w:r>
      <w:r w:rsidR="00794536">
        <w:rPr>
          <w:rFonts w:ascii="Times New Roman" w:hAnsi="Times New Roman" w:cs="Times New Roman" w:hint="eastAsia"/>
          <w:bCs/>
          <w:szCs w:val="28"/>
        </w:rPr>
        <w:t>0.75</w:t>
      </w:r>
      <w:r w:rsidR="009637D3" w:rsidRPr="009637D3">
        <w:rPr>
          <w:rFonts w:ascii="Times New Roman" w:hAnsi="Times New Roman" w:cs="Times New Roman" w:hint="eastAsia"/>
          <w:bCs/>
          <w:szCs w:val="28"/>
        </w:rPr>
        <w:t>分（</w:t>
      </w:r>
      <w:r w:rsidR="00794536">
        <w:rPr>
          <w:rFonts w:ascii="Times New Roman" w:hAnsi="Times New Roman" w:cs="Times New Roman" w:hint="eastAsia"/>
          <w:bCs/>
          <w:szCs w:val="28"/>
        </w:rPr>
        <w:t>3</w:t>
      </w:r>
      <w:r w:rsidR="009637D3" w:rsidRPr="009637D3">
        <w:rPr>
          <w:rFonts w:ascii="Times New Roman" w:hAnsi="Times New Roman" w:cs="Times New Roman" w:hint="eastAsia"/>
          <w:bCs/>
          <w:szCs w:val="28"/>
        </w:rPr>
        <w:t>×</w:t>
      </w:r>
      <w:r w:rsidR="009637D3" w:rsidRPr="009637D3">
        <w:rPr>
          <w:rFonts w:ascii="Times New Roman" w:hAnsi="Times New Roman" w:cs="Times New Roman" w:hint="eastAsia"/>
          <w:bCs/>
          <w:szCs w:val="28"/>
        </w:rPr>
        <w:t>25%</w:t>
      </w:r>
      <w:r w:rsidR="009637D3" w:rsidRPr="009637D3">
        <w:rPr>
          <w:rFonts w:ascii="Times New Roman" w:hAnsi="Times New Roman" w:cs="Times New Roman" w:hint="eastAsia"/>
          <w:bCs/>
          <w:szCs w:val="28"/>
        </w:rPr>
        <w:t>）</w:t>
      </w:r>
      <w:r w:rsidR="00CF763B" w:rsidRPr="007D7F3A">
        <w:rPr>
          <w:rFonts w:ascii="Times New Roman" w:hAnsi="Times New Roman" w:cs="Times New Roman"/>
          <w:bCs/>
          <w:szCs w:val="28"/>
        </w:rPr>
        <w:t>。</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w:t>
      </w:r>
      <w:r w:rsidRPr="007D7F3A">
        <w:rPr>
          <w:rFonts w:ascii="Times New Roman" w:hAnsi="Times New Roman" w:cs="Times New Roman"/>
          <w:bCs/>
          <w:szCs w:val="28"/>
        </w:rPr>
        <w:t>6</w:t>
      </w:r>
      <w:r w:rsidRPr="007D7F3A">
        <w:rPr>
          <w:rFonts w:ascii="Times New Roman" w:hAnsi="Times New Roman" w:cs="Times New Roman"/>
          <w:bCs/>
          <w:szCs w:val="28"/>
        </w:rPr>
        <w:t>）资金分配合理性：指标满分</w:t>
      </w:r>
      <w:r w:rsidRPr="007D7F3A">
        <w:rPr>
          <w:rFonts w:ascii="Times New Roman" w:hAnsi="Times New Roman" w:cs="Times New Roman"/>
          <w:bCs/>
          <w:szCs w:val="28"/>
        </w:rPr>
        <w:t>4</w:t>
      </w:r>
      <w:r w:rsidRPr="007D7F3A">
        <w:rPr>
          <w:rFonts w:ascii="Times New Roman" w:hAnsi="Times New Roman" w:cs="Times New Roman"/>
          <w:bCs/>
          <w:szCs w:val="28"/>
        </w:rPr>
        <w:t>分，评价得分</w:t>
      </w:r>
      <w:r w:rsidRPr="007D7F3A">
        <w:rPr>
          <w:rFonts w:ascii="Times New Roman" w:hAnsi="Times New Roman" w:cs="Times New Roman"/>
          <w:bCs/>
          <w:szCs w:val="28"/>
        </w:rPr>
        <w:t>2.4</w:t>
      </w:r>
      <w:r w:rsidRPr="007D7F3A">
        <w:rPr>
          <w:rFonts w:ascii="Times New Roman" w:hAnsi="Times New Roman" w:cs="Times New Roman"/>
          <w:bCs/>
          <w:szCs w:val="28"/>
        </w:rPr>
        <w:t>分。</w:t>
      </w:r>
    </w:p>
    <w:p w:rsidR="00776A94" w:rsidRPr="007D7F3A" w:rsidRDefault="00CF763B">
      <w:pPr>
        <w:spacing w:line="540" w:lineRule="exact"/>
        <w:ind w:firstLineChars="200" w:firstLine="560"/>
        <w:rPr>
          <w:rFonts w:ascii="Times New Roman" w:hAnsi="Times New Roman" w:cs="Times New Roman"/>
        </w:rPr>
      </w:pPr>
      <w:r w:rsidRPr="007D7F3A">
        <w:rPr>
          <w:rFonts w:ascii="Times New Roman" w:hAnsi="Times New Roman" w:cs="Times New Roman"/>
          <w:bCs/>
          <w:szCs w:val="28"/>
        </w:rPr>
        <w:t>资金分配合理性，重点考核一下要点：</w:t>
      </w:r>
    </w:p>
    <w:p w:rsidR="00776A94" w:rsidRPr="007D7F3A" w:rsidRDefault="00AC6332">
      <w:pPr>
        <w:widowControl w:val="0"/>
        <w:tabs>
          <w:tab w:val="left" w:pos="7149"/>
        </w:tabs>
        <w:spacing w:line="660" w:lineRule="exact"/>
        <w:ind w:firstLineChars="200" w:firstLine="560"/>
        <w:rPr>
          <w:rFonts w:ascii="Times New Roman" w:hAnsi="Times New Roman" w:cs="Times New Roman"/>
        </w:rPr>
      </w:pPr>
      <w:r>
        <w:rPr>
          <w:rFonts w:ascii="宋体" w:eastAsia="宋体" w:hAnsi="宋体" w:cs="宋体" w:hint="eastAsia"/>
        </w:rPr>
        <w:t>①</w:t>
      </w:r>
      <w:r w:rsidR="00CF763B" w:rsidRPr="007D7F3A">
        <w:rPr>
          <w:rFonts w:ascii="Times New Roman" w:hAnsi="Times New Roman" w:cs="Times New Roman"/>
          <w:bCs/>
          <w:szCs w:val="28"/>
        </w:rPr>
        <w:t>项目资金依据社保中心出具的个人《社会保险费申报表》归集测算，预算资金分配依据充分，但预算编制不规范，按指标权重的</w:t>
      </w:r>
      <w:r w:rsidR="00CF763B" w:rsidRPr="007D7F3A">
        <w:rPr>
          <w:rFonts w:ascii="Times New Roman" w:hAnsi="Times New Roman" w:cs="Times New Roman"/>
          <w:bCs/>
          <w:szCs w:val="28"/>
        </w:rPr>
        <w:t>60%</w:t>
      </w:r>
      <w:r w:rsidR="00DE77CA" w:rsidRPr="007D7F3A">
        <w:rPr>
          <w:rFonts w:ascii="Times New Roman" w:hAnsi="Times New Roman" w:cs="Times New Roman"/>
          <w:bCs/>
          <w:szCs w:val="28"/>
        </w:rPr>
        <w:t>计分</w:t>
      </w:r>
      <w:r w:rsidR="00CF763B" w:rsidRPr="007D7F3A">
        <w:rPr>
          <w:rFonts w:ascii="Times New Roman" w:hAnsi="Times New Roman" w:cs="Times New Roman"/>
          <w:bCs/>
          <w:szCs w:val="28"/>
        </w:rPr>
        <w:t>，</w:t>
      </w:r>
      <w:r w:rsidR="00CF763B" w:rsidRPr="007D7F3A">
        <w:rPr>
          <w:rFonts w:ascii="Times New Roman" w:hAnsi="Times New Roman" w:cs="Times New Roman"/>
        </w:rPr>
        <w:t>得</w:t>
      </w:r>
      <w:r w:rsidR="00CF763B" w:rsidRPr="007D7F3A">
        <w:rPr>
          <w:rFonts w:ascii="Times New Roman" w:hAnsi="Times New Roman" w:cs="Times New Roman"/>
        </w:rPr>
        <w:t>1.2</w:t>
      </w:r>
      <w:r w:rsidR="00CF763B" w:rsidRPr="007D7F3A">
        <w:rPr>
          <w:rFonts w:ascii="Times New Roman" w:hAnsi="Times New Roman" w:cs="Times New Roman"/>
        </w:rPr>
        <w:t>分</w:t>
      </w:r>
      <w:r w:rsidR="009637D3">
        <w:rPr>
          <w:rFonts w:ascii="Times New Roman" w:hAnsi="Times New Roman" w:cs="Times New Roman"/>
        </w:rPr>
        <w:t>（</w:t>
      </w:r>
      <w:r w:rsidR="009637D3">
        <w:rPr>
          <w:rFonts w:ascii="Times New Roman" w:hAnsi="Times New Roman" w:cs="Times New Roman"/>
        </w:rPr>
        <w:t>4</w:t>
      </w:r>
      <w:r w:rsidR="009637D3">
        <w:rPr>
          <w:rFonts w:ascii="仿宋_GB2312" w:hAnsi="Times New Roman" w:cs="Times New Roman" w:hint="eastAsia"/>
        </w:rPr>
        <w:t>×</w:t>
      </w:r>
      <w:r w:rsidR="009637D3">
        <w:rPr>
          <w:rFonts w:ascii="Times New Roman" w:hAnsi="Times New Roman" w:cs="Times New Roman"/>
        </w:rPr>
        <w:t>50%</w:t>
      </w:r>
      <w:r w:rsidR="009637D3">
        <w:rPr>
          <w:rFonts w:ascii="仿宋_GB2312" w:hAnsi="Times New Roman" w:cs="Times New Roman" w:hint="eastAsia"/>
        </w:rPr>
        <w:t>×</w:t>
      </w:r>
      <w:r w:rsidR="009637D3">
        <w:rPr>
          <w:rFonts w:ascii="Times New Roman" w:hAnsi="Times New Roman" w:cs="Times New Roman"/>
        </w:rPr>
        <w:t>60%</w:t>
      </w:r>
      <w:r w:rsidR="009637D3">
        <w:rPr>
          <w:rFonts w:ascii="Times New Roman" w:hAnsi="Times New Roman" w:cs="Times New Roman"/>
        </w:rPr>
        <w:t>）</w:t>
      </w:r>
      <w:r w:rsidR="00CF763B" w:rsidRPr="007D7F3A">
        <w:rPr>
          <w:rFonts w:ascii="Times New Roman" w:hAnsi="Times New Roman" w:cs="Times New Roman"/>
        </w:rPr>
        <w:t>；</w:t>
      </w:r>
    </w:p>
    <w:p w:rsidR="00776A94" w:rsidRPr="007D7F3A" w:rsidRDefault="00AC6332">
      <w:pPr>
        <w:widowControl w:val="0"/>
        <w:tabs>
          <w:tab w:val="left" w:pos="7149"/>
        </w:tabs>
        <w:spacing w:line="660" w:lineRule="exact"/>
        <w:ind w:firstLineChars="200" w:firstLine="560"/>
        <w:rPr>
          <w:rFonts w:ascii="Times New Roman" w:hAnsi="Times New Roman" w:cs="Times New Roman"/>
        </w:rPr>
      </w:pPr>
      <w:r>
        <w:rPr>
          <w:rFonts w:ascii="宋体" w:eastAsia="宋体" w:hAnsi="宋体" w:cs="宋体" w:hint="eastAsia"/>
        </w:rPr>
        <w:t>②</w:t>
      </w:r>
      <w:r w:rsidR="00CF763B" w:rsidRPr="007D7F3A">
        <w:rPr>
          <w:rFonts w:ascii="Times New Roman" w:hAnsi="Times New Roman" w:cs="Times New Roman"/>
          <w:bCs/>
          <w:szCs w:val="28"/>
        </w:rPr>
        <w:t>项目资金额度以社保中心出具的个人《社会保险费申报表》为依据分配测算，资金分配合理并与项目实际需要相适应，但预算编制不规范，按指标权重的</w:t>
      </w:r>
      <w:r w:rsidR="00CF763B" w:rsidRPr="007D7F3A">
        <w:rPr>
          <w:rFonts w:ascii="Times New Roman" w:hAnsi="Times New Roman" w:cs="Times New Roman"/>
          <w:bCs/>
          <w:szCs w:val="28"/>
        </w:rPr>
        <w:t>60%</w:t>
      </w:r>
      <w:r w:rsidR="00DE77CA" w:rsidRPr="007D7F3A">
        <w:rPr>
          <w:rFonts w:ascii="Times New Roman" w:hAnsi="Times New Roman" w:cs="Times New Roman"/>
          <w:bCs/>
          <w:szCs w:val="28"/>
        </w:rPr>
        <w:t>计分</w:t>
      </w:r>
      <w:r w:rsidR="00CF763B" w:rsidRPr="007D7F3A">
        <w:rPr>
          <w:rFonts w:ascii="Times New Roman" w:hAnsi="Times New Roman" w:cs="Times New Roman"/>
        </w:rPr>
        <w:t>，得</w:t>
      </w:r>
      <w:r w:rsidR="00CF763B" w:rsidRPr="007D7F3A">
        <w:rPr>
          <w:rFonts w:ascii="Times New Roman" w:hAnsi="Times New Roman" w:cs="Times New Roman"/>
        </w:rPr>
        <w:t>1.2</w:t>
      </w:r>
      <w:r w:rsidR="00CF763B" w:rsidRPr="007D7F3A">
        <w:rPr>
          <w:rFonts w:ascii="Times New Roman" w:hAnsi="Times New Roman" w:cs="Times New Roman"/>
        </w:rPr>
        <w:t>分</w:t>
      </w:r>
      <w:r w:rsidR="009637D3" w:rsidRPr="009637D3">
        <w:rPr>
          <w:rFonts w:ascii="Times New Roman" w:hAnsi="Times New Roman" w:cs="Times New Roman" w:hint="eastAsia"/>
        </w:rPr>
        <w:t>（</w:t>
      </w:r>
      <w:r w:rsidR="009637D3" w:rsidRPr="009637D3">
        <w:rPr>
          <w:rFonts w:ascii="Times New Roman" w:hAnsi="Times New Roman" w:cs="Times New Roman" w:hint="eastAsia"/>
        </w:rPr>
        <w:t>4</w:t>
      </w:r>
      <w:r w:rsidR="009637D3" w:rsidRPr="009637D3">
        <w:rPr>
          <w:rFonts w:ascii="Times New Roman" w:hAnsi="Times New Roman" w:cs="Times New Roman" w:hint="eastAsia"/>
        </w:rPr>
        <w:t>×</w:t>
      </w:r>
      <w:r w:rsidR="009637D3" w:rsidRPr="009637D3">
        <w:rPr>
          <w:rFonts w:ascii="Times New Roman" w:hAnsi="Times New Roman" w:cs="Times New Roman" w:hint="eastAsia"/>
        </w:rPr>
        <w:t>50%</w:t>
      </w:r>
      <w:r w:rsidR="009637D3" w:rsidRPr="009637D3">
        <w:rPr>
          <w:rFonts w:ascii="Times New Roman" w:hAnsi="Times New Roman" w:cs="Times New Roman" w:hint="eastAsia"/>
        </w:rPr>
        <w:t>×</w:t>
      </w:r>
      <w:r w:rsidR="009637D3" w:rsidRPr="009637D3">
        <w:rPr>
          <w:rFonts w:ascii="Times New Roman" w:hAnsi="Times New Roman" w:cs="Times New Roman" w:hint="eastAsia"/>
        </w:rPr>
        <w:t>60%</w:t>
      </w:r>
      <w:r w:rsidR="009637D3" w:rsidRPr="009637D3">
        <w:rPr>
          <w:rFonts w:ascii="Times New Roman" w:hAnsi="Times New Roman" w:cs="Times New Roman" w:hint="eastAsia"/>
        </w:rPr>
        <w:t>）</w:t>
      </w:r>
      <w:r w:rsidR="00CF763B" w:rsidRPr="007D7F3A">
        <w:rPr>
          <w:rFonts w:ascii="Times New Roman" w:hAnsi="Times New Roman" w:cs="Times New Roman"/>
        </w:rPr>
        <w:t>。</w:t>
      </w:r>
    </w:p>
    <w:p w:rsidR="00776A94" w:rsidRPr="007D7F3A" w:rsidRDefault="00CF763B" w:rsidP="00543205">
      <w:pPr>
        <w:pStyle w:val="3"/>
        <w:ind w:firstLine="562"/>
        <w:rPr>
          <w:rFonts w:ascii="Times New Roman" w:hAnsi="Times New Roman" w:cs="Times New Roman"/>
        </w:rPr>
      </w:pPr>
      <w:bookmarkStart w:id="11" w:name="_Toc58683645"/>
      <w:r w:rsidRPr="007D7F3A">
        <w:rPr>
          <w:rFonts w:ascii="Times New Roman" w:hAnsi="Times New Roman" w:cs="Times New Roman"/>
        </w:rPr>
        <w:lastRenderedPageBreak/>
        <w:t>（二）项目过程分析</w:t>
      </w:r>
      <w:bookmarkEnd w:id="11"/>
    </w:p>
    <w:p w:rsidR="00776A94" w:rsidRPr="007D7F3A" w:rsidRDefault="00CF763B">
      <w:pPr>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一级指标</w:t>
      </w:r>
      <w:r w:rsidRPr="00B23404">
        <w:rPr>
          <w:rFonts w:ascii="仿宋_GB2312" w:hAnsi="Times New Roman" w:cs="Times New Roman" w:hint="eastAsia"/>
          <w:bCs/>
          <w:szCs w:val="28"/>
        </w:rPr>
        <w:t>“</w:t>
      </w:r>
      <w:r w:rsidRPr="007D7F3A">
        <w:rPr>
          <w:rFonts w:ascii="Times New Roman" w:hAnsi="Times New Roman" w:cs="Times New Roman"/>
          <w:bCs/>
          <w:szCs w:val="28"/>
        </w:rPr>
        <w:t>项目过程</w:t>
      </w:r>
      <w:r w:rsidRPr="00B23404">
        <w:rPr>
          <w:rFonts w:ascii="仿宋_GB2312" w:hAnsi="Times New Roman" w:cs="Times New Roman" w:hint="eastAsia"/>
          <w:bCs/>
          <w:szCs w:val="28"/>
        </w:rPr>
        <w:t>”</w:t>
      </w:r>
      <w:r w:rsidRPr="007D7F3A">
        <w:rPr>
          <w:rFonts w:ascii="Times New Roman" w:hAnsi="Times New Roman" w:cs="Times New Roman"/>
          <w:bCs/>
          <w:szCs w:val="28"/>
        </w:rPr>
        <w:t>，主要反映资金管理和组织实施情况，主要由</w:t>
      </w:r>
      <w:r w:rsidRPr="00B23404">
        <w:rPr>
          <w:rFonts w:ascii="仿宋_GB2312" w:hAnsi="Times New Roman" w:cs="Times New Roman" w:hint="eastAsia"/>
          <w:bCs/>
          <w:szCs w:val="28"/>
        </w:rPr>
        <w:t>“</w:t>
      </w:r>
      <w:r w:rsidRPr="007D7F3A">
        <w:rPr>
          <w:rFonts w:ascii="Times New Roman" w:hAnsi="Times New Roman" w:cs="Times New Roman"/>
          <w:bCs/>
          <w:szCs w:val="28"/>
        </w:rPr>
        <w:t>资金到位率</w:t>
      </w:r>
      <w:r w:rsidRPr="00B23404">
        <w:rPr>
          <w:rFonts w:ascii="仿宋_GB2312" w:hAnsi="Times New Roman" w:cs="Times New Roman" w:hint="eastAsia"/>
          <w:bCs/>
          <w:szCs w:val="28"/>
        </w:rPr>
        <w:t>”</w:t>
      </w:r>
      <w:r w:rsidRPr="007D7F3A">
        <w:rPr>
          <w:rFonts w:ascii="Times New Roman" w:hAnsi="Times New Roman" w:cs="Times New Roman"/>
          <w:bCs/>
          <w:szCs w:val="28"/>
        </w:rPr>
        <w:t>、</w:t>
      </w:r>
      <w:r w:rsidRPr="00B23404">
        <w:rPr>
          <w:rFonts w:ascii="仿宋_GB2312" w:hAnsi="Times New Roman" w:cs="Times New Roman" w:hint="eastAsia"/>
          <w:bCs/>
          <w:szCs w:val="28"/>
        </w:rPr>
        <w:t>“</w:t>
      </w:r>
      <w:r w:rsidRPr="007D7F3A">
        <w:rPr>
          <w:rFonts w:ascii="Times New Roman" w:hAnsi="Times New Roman" w:cs="Times New Roman"/>
          <w:bCs/>
          <w:szCs w:val="28"/>
        </w:rPr>
        <w:t>预算执行率</w:t>
      </w:r>
      <w:r w:rsidRPr="00B23404">
        <w:rPr>
          <w:rFonts w:ascii="仿宋_GB2312" w:hAnsi="Times New Roman" w:cs="Times New Roman" w:hint="eastAsia"/>
          <w:bCs/>
          <w:szCs w:val="28"/>
        </w:rPr>
        <w:t>”</w:t>
      </w:r>
      <w:r w:rsidRPr="007D7F3A">
        <w:rPr>
          <w:rFonts w:ascii="Times New Roman" w:hAnsi="Times New Roman" w:cs="Times New Roman"/>
          <w:bCs/>
          <w:szCs w:val="28"/>
        </w:rPr>
        <w:t>、</w:t>
      </w:r>
      <w:r w:rsidRPr="00B23404">
        <w:rPr>
          <w:rFonts w:ascii="仿宋_GB2312" w:hAnsi="Times New Roman" w:cs="Times New Roman" w:hint="eastAsia"/>
          <w:bCs/>
          <w:szCs w:val="28"/>
        </w:rPr>
        <w:t>“</w:t>
      </w:r>
      <w:r w:rsidRPr="007D7F3A">
        <w:rPr>
          <w:rFonts w:ascii="Times New Roman" w:hAnsi="Times New Roman" w:cs="Times New Roman"/>
          <w:bCs/>
          <w:szCs w:val="28"/>
        </w:rPr>
        <w:t>资金使用合规性</w:t>
      </w:r>
      <w:r w:rsidRPr="00B23404">
        <w:rPr>
          <w:rFonts w:ascii="仿宋_GB2312" w:hAnsi="Times New Roman" w:cs="Times New Roman" w:hint="eastAsia"/>
          <w:bCs/>
          <w:szCs w:val="28"/>
        </w:rPr>
        <w:t>”</w:t>
      </w:r>
      <w:r w:rsidRPr="007D7F3A">
        <w:rPr>
          <w:rFonts w:ascii="Times New Roman" w:hAnsi="Times New Roman" w:cs="Times New Roman"/>
          <w:bCs/>
          <w:szCs w:val="28"/>
        </w:rPr>
        <w:t>、</w:t>
      </w:r>
      <w:r w:rsidRPr="00B23404">
        <w:rPr>
          <w:rFonts w:ascii="仿宋_GB2312" w:hAnsi="Times New Roman" w:cs="Times New Roman" w:hint="eastAsia"/>
          <w:bCs/>
          <w:szCs w:val="28"/>
        </w:rPr>
        <w:t>“</w:t>
      </w:r>
      <w:r w:rsidRPr="007D7F3A">
        <w:rPr>
          <w:rFonts w:ascii="Times New Roman" w:hAnsi="Times New Roman" w:cs="Times New Roman"/>
          <w:bCs/>
          <w:szCs w:val="28"/>
        </w:rPr>
        <w:t>管理制度健全性</w:t>
      </w:r>
      <w:r w:rsidRPr="00B23404">
        <w:rPr>
          <w:rFonts w:ascii="仿宋_GB2312" w:hAnsi="Times New Roman" w:cs="Times New Roman" w:hint="eastAsia"/>
          <w:bCs/>
          <w:szCs w:val="28"/>
        </w:rPr>
        <w:t>”</w:t>
      </w:r>
      <w:r w:rsidRPr="007D7F3A">
        <w:rPr>
          <w:rFonts w:ascii="Times New Roman" w:hAnsi="Times New Roman" w:cs="Times New Roman"/>
          <w:bCs/>
          <w:szCs w:val="28"/>
        </w:rPr>
        <w:t>、</w:t>
      </w:r>
      <w:r w:rsidRPr="00B23404">
        <w:rPr>
          <w:rFonts w:ascii="仿宋_GB2312" w:hAnsi="Times New Roman" w:cs="Times New Roman" w:hint="eastAsia"/>
          <w:bCs/>
          <w:szCs w:val="28"/>
        </w:rPr>
        <w:t>“</w:t>
      </w:r>
      <w:r w:rsidRPr="007D7F3A">
        <w:rPr>
          <w:rFonts w:ascii="Times New Roman" w:hAnsi="Times New Roman" w:cs="Times New Roman"/>
          <w:bCs/>
          <w:szCs w:val="28"/>
        </w:rPr>
        <w:t>制度执行有效性</w:t>
      </w:r>
      <w:r w:rsidRPr="00B23404">
        <w:rPr>
          <w:rFonts w:ascii="仿宋_GB2312" w:hAnsi="Times New Roman" w:cs="Times New Roman" w:hint="eastAsia"/>
          <w:bCs/>
          <w:szCs w:val="28"/>
        </w:rPr>
        <w:t>”</w:t>
      </w:r>
      <w:r w:rsidRPr="007D7F3A">
        <w:rPr>
          <w:rFonts w:ascii="Times New Roman" w:hAnsi="Times New Roman" w:cs="Times New Roman"/>
          <w:bCs/>
          <w:szCs w:val="28"/>
        </w:rPr>
        <w:t>5</w:t>
      </w:r>
      <w:r w:rsidRPr="007D7F3A">
        <w:rPr>
          <w:rFonts w:ascii="Times New Roman" w:hAnsi="Times New Roman" w:cs="Times New Roman"/>
          <w:bCs/>
          <w:szCs w:val="28"/>
        </w:rPr>
        <w:t>项三级指标组成，各项指标得分情况如下：</w:t>
      </w:r>
    </w:p>
    <w:p w:rsidR="00776A94" w:rsidRPr="007D7F3A" w:rsidRDefault="00CF763B">
      <w:pPr>
        <w:spacing w:line="540" w:lineRule="exact"/>
        <w:jc w:val="center"/>
        <w:rPr>
          <w:rFonts w:ascii="Times New Roman" w:hAnsi="Times New Roman" w:cs="Times New Roman"/>
          <w:bCs/>
          <w:szCs w:val="28"/>
        </w:rPr>
      </w:pPr>
      <w:r w:rsidRPr="007D7F3A">
        <w:rPr>
          <w:rFonts w:ascii="Times New Roman" w:hAnsi="Times New Roman" w:cs="Times New Roman"/>
          <w:bCs/>
          <w:sz w:val="24"/>
          <w:szCs w:val="24"/>
        </w:rPr>
        <w:t>项目</w:t>
      </w:r>
      <w:r w:rsidRPr="00B23404">
        <w:rPr>
          <w:rFonts w:ascii="仿宋_GB2312" w:hAnsi="Times New Roman" w:cs="Times New Roman" w:hint="eastAsia"/>
          <w:bCs/>
          <w:sz w:val="24"/>
          <w:szCs w:val="24"/>
        </w:rPr>
        <w:t>“</w:t>
      </w:r>
      <w:r w:rsidRPr="007D7F3A">
        <w:rPr>
          <w:rFonts w:ascii="Times New Roman" w:hAnsi="Times New Roman" w:cs="Times New Roman"/>
          <w:bCs/>
          <w:sz w:val="24"/>
          <w:szCs w:val="24"/>
        </w:rPr>
        <w:t>过程</w:t>
      </w:r>
      <w:r w:rsidRPr="00B23404">
        <w:rPr>
          <w:rFonts w:ascii="仿宋_GB2312" w:hAnsi="Times New Roman" w:cs="Times New Roman" w:hint="eastAsia"/>
          <w:bCs/>
          <w:sz w:val="24"/>
          <w:szCs w:val="24"/>
        </w:rPr>
        <w:t>”</w:t>
      </w:r>
      <w:r w:rsidRPr="007D7F3A">
        <w:rPr>
          <w:rFonts w:ascii="Times New Roman" w:hAnsi="Times New Roman" w:cs="Times New Roman"/>
          <w:bCs/>
          <w:sz w:val="24"/>
          <w:szCs w:val="24"/>
        </w:rPr>
        <w:t>三级指标得分表</w:t>
      </w:r>
    </w:p>
    <w:tbl>
      <w:tblPr>
        <w:tblStyle w:val="a9"/>
        <w:tblW w:w="5000" w:type="pct"/>
        <w:tblLook w:val="04A0" w:firstRow="1" w:lastRow="0" w:firstColumn="1" w:lastColumn="0" w:noHBand="0" w:noVBand="1"/>
      </w:tblPr>
      <w:tblGrid>
        <w:gridCol w:w="2279"/>
        <w:gridCol w:w="2279"/>
        <w:gridCol w:w="2279"/>
        <w:gridCol w:w="2279"/>
      </w:tblGrid>
      <w:tr w:rsidR="00776A94" w:rsidRPr="007D7F3A">
        <w:trPr>
          <w:trHeight w:val="340"/>
          <w:tblHeader/>
        </w:trPr>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二级指标</w:t>
            </w: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三级指标</w:t>
            </w: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分值</w:t>
            </w: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得分</w:t>
            </w:r>
          </w:p>
        </w:tc>
      </w:tr>
      <w:tr w:rsidR="00776A94" w:rsidRPr="007D7F3A">
        <w:trPr>
          <w:trHeight w:val="340"/>
        </w:trPr>
        <w:tc>
          <w:tcPr>
            <w:tcW w:w="1250" w:type="pct"/>
            <w:vMerge w:val="restar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资金管理</w:t>
            </w: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资金到位率</w:t>
            </w:r>
          </w:p>
        </w:tc>
        <w:tc>
          <w:tcPr>
            <w:tcW w:w="1250" w:type="pct"/>
            <w:vAlign w:val="center"/>
          </w:tcPr>
          <w:p w:rsidR="00776A94" w:rsidRPr="007D7F3A" w:rsidRDefault="009637D3">
            <w:pPr>
              <w:jc w:val="center"/>
              <w:rPr>
                <w:rFonts w:ascii="Times New Roman" w:hAnsi="Times New Roman" w:cs="Times New Roman"/>
                <w:color w:val="000000"/>
                <w:kern w:val="0"/>
                <w:sz w:val="22"/>
              </w:rPr>
            </w:pPr>
            <w:r>
              <w:rPr>
                <w:rFonts w:ascii="Times New Roman" w:hAnsi="Times New Roman" w:cs="Times New Roman"/>
                <w:color w:val="000000"/>
                <w:kern w:val="0"/>
                <w:sz w:val="22"/>
              </w:rPr>
              <w:t>3</w:t>
            </w:r>
          </w:p>
        </w:tc>
        <w:tc>
          <w:tcPr>
            <w:tcW w:w="1250" w:type="pct"/>
            <w:vAlign w:val="center"/>
          </w:tcPr>
          <w:p w:rsidR="00776A94" w:rsidRPr="007D7F3A" w:rsidRDefault="00424D4C">
            <w:pPr>
              <w:jc w:val="center"/>
              <w:rPr>
                <w:rFonts w:ascii="Times New Roman" w:hAnsi="Times New Roman" w:cs="Times New Roman"/>
                <w:color w:val="000000"/>
                <w:kern w:val="0"/>
                <w:sz w:val="22"/>
              </w:rPr>
            </w:pPr>
            <w:r>
              <w:rPr>
                <w:rFonts w:ascii="Times New Roman" w:hAnsi="Times New Roman" w:cs="Times New Roman"/>
                <w:color w:val="000000"/>
                <w:kern w:val="0"/>
                <w:sz w:val="22"/>
              </w:rPr>
              <w:t>3</w:t>
            </w:r>
          </w:p>
        </w:tc>
      </w:tr>
      <w:tr w:rsidR="00776A94" w:rsidRPr="007D7F3A">
        <w:trPr>
          <w:trHeight w:val="340"/>
        </w:trPr>
        <w:tc>
          <w:tcPr>
            <w:tcW w:w="1250" w:type="pct"/>
            <w:vMerge/>
            <w:vAlign w:val="center"/>
          </w:tcPr>
          <w:p w:rsidR="00776A94" w:rsidRPr="007D7F3A" w:rsidRDefault="00776A94">
            <w:pPr>
              <w:jc w:val="center"/>
              <w:rPr>
                <w:rFonts w:ascii="Times New Roman" w:hAnsi="Times New Roman" w:cs="Times New Roman"/>
                <w:color w:val="000000"/>
                <w:kern w:val="0"/>
                <w:sz w:val="22"/>
              </w:rPr>
            </w:pP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预算执行率</w:t>
            </w:r>
          </w:p>
        </w:tc>
        <w:tc>
          <w:tcPr>
            <w:tcW w:w="1250" w:type="pct"/>
            <w:vAlign w:val="center"/>
          </w:tcPr>
          <w:p w:rsidR="00776A94" w:rsidRPr="007D7F3A" w:rsidRDefault="009637D3">
            <w:pPr>
              <w:jc w:val="center"/>
              <w:rPr>
                <w:rFonts w:ascii="Times New Roman" w:hAnsi="Times New Roman" w:cs="Times New Roman"/>
                <w:color w:val="000000"/>
                <w:kern w:val="0"/>
                <w:sz w:val="22"/>
              </w:rPr>
            </w:pPr>
            <w:r>
              <w:rPr>
                <w:rFonts w:ascii="Times New Roman" w:hAnsi="Times New Roman" w:cs="Times New Roman"/>
                <w:color w:val="000000"/>
                <w:kern w:val="0"/>
                <w:sz w:val="22"/>
              </w:rPr>
              <w:t>3</w:t>
            </w:r>
          </w:p>
        </w:tc>
        <w:tc>
          <w:tcPr>
            <w:tcW w:w="1250" w:type="pct"/>
            <w:vAlign w:val="center"/>
          </w:tcPr>
          <w:p w:rsidR="00776A94" w:rsidRPr="007D7F3A" w:rsidRDefault="00424D4C">
            <w:pPr>
              <w:jc w:val="center"/>
              <w:rPr>
                <w:rFonts w:ascii="Times New Roman" w:hAnsi="Times New Roman" w:cs="Times New Roman"/>
                <w:color w:val="000000"/>
                <w:kern w:val="0"/>
                <w:sz w:val="22"/>
              </w:rPr>
            </w:pPr>
            <w:r>
              <w:rPr>
                <w:rFonts w:ascii="Times New Roman" w:hAnsi="Times New Roman" w:cs="Times New Roman"/>
                <w:color w:val="000000"/>
                <w:kern w:val="0"/>
                <w:sz w:val="22"/>
              </w:rPr>
              <w:t>3</w:t>
            </w:r>
          </w:p>
        </w:tc>
      </w:tr>
      <w:tr w:rsidR="00776A94" w:rsidRPr="007D7F3A">
        <w:trPr>
          <w:trHeight w:val="340"/>
        </w:trPr>
        <w:tc>
          <w:tcPr>
            <w:tcW w:w="1250" w:type="pct"/>
            <w:vMerge/>
            <w:vAlign w:val="center"/>
          </w:tcPr>
          <w:p w:rsidR="00776A94" w:rsidRPr="007D7F3A" w:rsidRDefault="00776A94">
            <w:pPr>
              <w:jc w:val="center"/>
              <w:rPr>
                <w:rFonts w:ascii="Times New Roman" w:hAnsi="Times New Roman" w:cs="Times New Roman"/>
                <w:color w:val="000000"/>
                <w:kern w:val="0"/>
                <w:sz w:val="22"/>
              </w:rPr>
            </w:pP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资金使用合规性</w:t>
            </w: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4</w:t>
            </w: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4</w:t>
            </w:r>
          </w:p>
        </w:tc>
      </w:tr>
      <w:tr w:rsidR="00776A94" w:rsidRPr="007D7F3A">
        <w:trPr>
          <w:trHeight w:val="340"/>
        </w:trPr>
        <w:tc>
          <w:tcPr>
            <w:tcW w:w="1250" w:type="pct"/>
            <w:vMerge w:val="restar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组织实施</w:t>
            </w: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管理制度健全性</w:t>
            </w:r>
          </w:p>
        </w:tc>
        <w:tc>
          <w:tcPr>
            <w:tcW w:w="1250" w:type="pct"/>
            <w:vAlign w:val="center"/>
          </w:tcPr>
          <w:p w:rsidR="00776A94" w:rsidRPr="007D7F3A" w:rsidRDefault="009637D3">
            <w:pPr>
              <w:jc w:val="center"/>
              <w:rPr>
                <w:rFonts w:ascii="Times New Roman" w:hAnsi="Times New Roman" w:cs="Times New Roman"/>
                <w:color w:val="000000"/>
                <w:kern w:val="0"/>
                <w:sz w:val="22"/>
              </w:rPr>
            </w:pPr>
            <w:r>
              <w:rPr>
                <w:rFonts w:ascii="Times New Roman" w:hAnsi="Times New Roman" w:cs="Times New Roman"/>
                <w:color w:val="000000"/>
                <w:kern w:val="0"/>
                <w:sz w:val="22"/>
              </w:rPr>
              <w:t>4</w:t>
            </w: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0</w:t>
            </w:r>
            <w:r w:rsidR="00424D4C">
              <w:rPr>
                <w:rFonts w:ascii="Times New Roman" w:hAnsi="Times New Roman" w:cs="Times New Roman"/>
                <w:color w:val="000000"/>
                <w:kern w:val="0"/>
                <w:sz w:val="22"/>
              </w:rPr>
              <w:t>.8</w:t>
            </w:r>
          </w:p>
        </w:tc>
      </w:tr>
      <w:tr w:rsidR="00776A94" w:rsidRPr="007D7F3A">
        <w:trPr>
          <w:trHeight w:val="340"/>
        </w:trPr>
        <w:tc>
          <w:tcPr>
            <w:tcW w:w="1250" w:type="pct"/>
            <w:vMerge/>
            <w:vAlign w:val="center"/>
          </w:tcPr>
          <w:p w:rsidR="00776A94" w:rsidRPr="007D7F3A" w:rsidRDefault="00776A94">
            <w:pPr>
              <w:jc w:val="center"/>
              <w:rPr>
                <w:rFonts w:ascii="Times New Roman" w:hAnsi="Times New Roman" w:cs="Times New Roman"/>
                <w:color w:val="000000"/>
                <w:kern w:val="0"/>
                <w:sz w:val="22"/>
              </w:rPr>
            </w:pPr>
          </w:p>
        </w:tc>
        <w:tc>
          <w:tcPr>
            <w:tcW w:w="1250" w:type="pct"/>
            <w:vAlign w:val="center"/>
          </w:tcPr>
          <w:p w:rsidR="00776A94" w:rsidRPr="007D7F3A" w:rsidRDefault="00CF763B">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制度执行有效性</w:t>
            </w:r>
          </w:p>
        </w:tc>
        <w:tc>
          <w:tcPr>
            <w:tcW w:w="1250" w:type="pct"/>
            <w:vAlign w:val="center"/>
          </w:tcPr>
          <w:p w:rsidR="00776A94" w:rsidRPr="007D7F3A" w:rsidRDefault="009637D3">
            <w:pPr>
              <w:jc w:val="center"/>
              <w:rPr>
                <w:rFonts w:ascii="Times New Roman" w:hAnsi="Times New Roman" w:cs="Times New Roman"/>
                <w:color w:val="000000"/>
                <w:kern w:val="0"/>
                <w:sz w:val="22"/>
              </w:rPr>
            </w:pPr>
            <w:r>
              <w:rPr>
                <w:rFonts w:ascii="Times New Roman" w:hAnsi="Times New Roman" w:cs="Times New Roman"/>
                <w:color w:val="000000"/>
                <w:kern w:val="0"/>
                <w:sz w:val="22"/>
              </w:rPr>
              <w:t>4</w:t>
            </w:r>
          </w:p>
        </w:tc>
        <w:tc>
          <w:tcPr>
            <w:tcW w:w="1250" w:type="pct"/>
            <w:vAlign w:val="center"/>
          </w:tcPr>
          <w:p w:rsidR="00776A94" w:rsidRPr="007D7F3A" w:rsidRDefault="00424D4C">
            <w:pPr>
              <w:jc w:val="center"/>
              <w:rPr>
                <w:rFonts w:ascii="Times New Roman" w:hAnsi="Times New Roman" w:cs="Times New Roman"/>
                <w:color w:val="000000"/>
                <w:kern w:val="0"/>
                <w:sz w:val="22"/>
              </w:rPr>
            </w:pPr>
            <w:r>
              <w:rPr>
                <w:rFonts w:ascii="Times New Roman" w:hAnsi="Times New Roman" w:cs="Times New Roman"/>
                <w:color w:val="000000"/>
                <w:kern w:val="0"/>
                <w:sz w:val="22"/>
              </w:rPr>
              <w:t>3.52</w:t>
            </w:r>
          </w:p>
        </w:tc>
      </w:tr>
      <w:tr w:rsidR="00566FF6" w:rsidRPr="007D7F3A" w:rsidTr="00E97D0F">
        <w:trPr>
          <w:trHeight w:val="340"/>
        </w:trPr>
        <w:tc>
          <w:tcPr>
            <w:tcW w:w="1" w:type="pct"/>
            <w:gridSpan w:val="2"/>
            <w:vAlign w:val="center"/>
          </w:tcPr>
          <w:p w:rsidR="00566FF6" w:rsidRPr="007D7F3A" w:rsidRDefault="00566FF6">
            <w:pPr>
              <w:jc w:val="center"/>
              <w:rPr>
                <w:rFonts w:ascii="Times New Roman" w:hAnsi="Times New Roman" w:cs="Times New Roman"/>
                <w:color w:val="000000"/>
                <w:kern w:val="0"/>
                <w:sz w:val="22"/>
              </w:rPr>
            </w:pPr>
            <w:r w:rsidRPr="007D7F3A">
              <w:rPr>
                <w:rFonts w:ascii="Times New Roman" w:hAnsi="Times New Roman" w:cs="Times New Roman"/>
                <w:color w:val="000000"/>
                <w:kern w:val="0"/>
                <w:sz w:val="22"/>
              </w:rPr>
              <w:t>合</w:t>
            </w:r>
            <w:r w:rsidRPr="007D7F3A">
              <w:rPr>
                <w:rFonts w:ascii="Times New Roman" w:hAnsi="Times New Roman" w:cs="Times New Roman"/>
                <w:color w:val="000000"/>
                <w:kern w:val="0"/>
                <w:sz w:val="22"/>
              </w:rPr>
              <w:t xml:space="preserve">  </w:t>
            </w:r>
            <w:r w:rsidRPr="007D7F3A">
              <w:rPr>
                <w:rFonts w:ascii="Times New Roman" w:hAnsi="Times New Roman" w:cs="Times New Roman"/>
                <w:color w:val="000000"/>
                <w:kern w:val="0"/>
                <w:sz w:val="22"/>
              </w:rPr>
              <w:t>计</w:t>
            </w:r>
          </w:p>
        </w:tc>
        <w:tc>
          <w:tcPr>
            <w:tcW w:w="1250" w:type="pct"/>
            <w:vAlign w:val="center"/>
          </w:tcPr>
          <w:p w:rsidR="00566FF6" w:rsidRPr="007D7F3A" w:rsidRDefault="009637D3">
            <w:pPr>
              <w:jc w:val="center"/>
              <w:rPr>
                <w:rFonts w:ascii="Times New Roman" w:hAnsi="Times New Roman" w:cs="Times New Roman"/>
                <w:color w:val="000000"/>
                <w:kern w:val="0"/>
                <w:sz w:val="22"/>
              </w:rPr>
            </w:pPr>
            <w:r>
              <w:rPr>
                <w:rFonts w:ascii="Times New Roman" w:hAnsi="Times New Roman" w:cs="Times New Roman"/>
                <w:color w:val="000000"/>
                <w:kern w:val="0"/>
                <w:sz w:val="22"/>
              </w:rPr>
              <w:fldChar w:fldCharType="begin"/>
            </w:r>
            <w:r>
              <w:rPr>
                <w:rFonts w:ascii="Times New Roman" w:hAnsi="Times New Roman" w:cs="Times New Roman"/>
                <w:color w:val="000000"/>
                <w:kern w:val="0"/>
                <w:sz w:val="22"/>
              </w:rPr>
              <w:instrText xml:space="preserve"> =SUM(ABOVE) </w:instrText>
            </w:r>
            <w:r>
              <w:rPr>
                <w:rFonts w:ascii="Times New Roman" w:hAnsi="Times New Roman" w:cs="Times New Roman"/>
                <w:color w:val="000000"/>
                <w:kern w:val="0"/>
                <w:sz w:val="22"/>
              </w:rPr>
              <w:fldChar w:fldCharType="separate"/>
            </w:r>
            <w:r>
              <w:rPr>
                <w:rFonts w:ascii="Times New Roman" w:hAnsi="Times New Roman" w:cs="Times New Roman"/>
                <w:noProof/>
                <w:color w:val="000000"/>
                <w:kern w:val="0"/>
                <w:sz w:val="22"/>
              </w:rPr>
              <w:t>18</w:t>
            </w:r>
            <w:r>
              <w:rPr>
                <w:rFonts w:ascii="Times New Roman" w:hAnsi="Times New Roman" w:cs="Times New Roman"/>
                <w:color w:val="000000"/>
                <w:kern w:val="0"/>
                <w:sz w:val="22"/>
              </w:rPr>
              <w:fldChar w:fldCharType="end"/>
            </w:r>
          </w:p>
        </w:tc>
        <w:tc>
          <w:tcPr>
            <w:tcW w:w="1250" w:type="pct"/>
            <w:vAlign w:val="center"/>
          </w:tcPr>
          <w:p w:rsidR="00566FF6" w:rsidRPr="007D7F3A" w:rsidRDefault="00424D4C">
            <w:pPr>
              <w:jc w:val="center"/>
              <w:rPr>
                <w:rFonts w:ascii="Times New Roman" w:hAnsi="Times New Roman" w:cs="Times New Roman"/>
                <w:color w:val="000000"/>
                <w:kern w:val="0"/>
                <w:sz w:val="22"/>
              </w:rPr>
            </w:pPr>
            <w:r>
              <w:rPr>
                <w:rFonts w:ascii="Times New Roman" w:hAnsi="Times New Roman" w:cs="Times New Roman"/>
                <w:color w:val="000000"/>
                <w:kern w:val="0"/>
                <w:sz w:val="22"/>
              </w:rPr>
              <w:fldChar w:fldCharType="begin"/>
            </w:r>
            <w:r>
              <w:rPr>
                <w:rFonts w:ascii="Times New Roman" w:hAnsi="Times New Roman" w:cs="Times New Roman"/>
                <w:color w:val="000000"/>
                <w:kern w:val="0"/>
                <w:sz w:val="22"/>
              </w:rPr>
              <w:instrText xml:space="preserve"> =SUM(ABOVE) </w:instrText>
            </w:r>
            <w:r>
              <w:rPr>
                <w:rFonts w:ascii="Times New Roman" w:hAnsi="Times New Roman" w:cs="Times New Roman"/>
                <w:color w:val="000000"/>
                <w:kern w:val="0"/>
                <w:sz w:val="22"/>
              </w:rPr>
              <w:fldChar w:fldCharType="separate"/>
            </w:r>
            <w:r>
              <w:rPr>
                <w:rFonts w:ascii="Times New Roman" w:hAnsi="Times New Roman" w:cs="Times New Roman"/>
                <w:noProof/>
                <w:color w:val="000000"/>
                <w:kern w:val="0"/>
                <w:sz w:val="22"/>
              </w:rPr>
              <w:t>14.32</w:t>
            </w:r>
            <w:r>
              <w:rPr>
                <w:rFonts w:ascii="Times New Roman" w:hAnsi="Times New Roman" w:cs="Times New Roman"/>
                <w:color w:val="000000"/>
                <w:kern w:val="0"/>
                <w:sz w:val="22"/>
              </w:rPr>
              <w:fldChar w:fldCharType="end"/>
            </w:r>
          </w:p>
        </w:tc>
      </w:tr>
    </w:tbl>
    <w:p w:rsidR="00776A94" w:rsidRPr="007D7F3A" w:rsidRDefault="00CF763B">
      <w:pPr>
        <w:widowControl w:val="0"/>
        <w:numPr>
          <w:ilvl w:val="0"/>
          <w:numId w:val="4"/>
        </w:numPr>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资金到位率：指标满分</w:t>
      </w:r>
      <w:r w:rsidR="009637D3">
        <w:rPr>
          <w:rFonts w:ascii="Times New Roman" w:hAnsi="Times New Roman" w:cs="Times New Roman"/>
          <w:bCs/>
          <w:szCs w:val="28"/>
        </w:rPr>
        <w:t>3</w:t>
      </w:r>
      <w:r w:rsidRPr="007D7F3A">
        <w:rPr>
          <w:rFonts w:ascii="Times New Roman" w:hAnsi="Times New Roman" w:cs="Times New Roman"/>
          <w:bCs/>
          <w:szCs w:val="28"/>
        </w:rPr>
        <w:t>分，评价得分</w:t>
      </w:r>
      <w:r w:rsidR="009637D3">
        <w:rPr>
          <w:rFonts w:ascii="Times New Roman" w:hAnsi="Times New Roman" w:cs="Times New Roman"/>
          <w:bCs/>
          <w:szCs w:val="28"/>
        </w:rPr>
        <w:t>3</w:t>
      </w:r>
      <w:r w:rsidRPr="007D7F3A">
        <w:rPr>
          <w:rFonts w:ascii="Times New Roman" w:hAnsi="Times New Roman" w:cs="Times New Roman"/>
          <w:bCs/>
          <w:szCs w:val="28"/>
        </w:rPr>
        <w:t>分。</w:t>
      </w:r>
    </w:p>
    <w:p w:rsidR="00776A94" w:rsidRPr="007D7F3A" w:rsidRDefault="00CF763B">
      <w:pPr>
        <w:ind w:firstLineChars="200" w:firstLine="560"/>
        <w:rPr>
          <w:rFonts w:ascii="Times New Roman" w:hAnsi="Times New Roman" w:cs="Times New Roman"/>
          <w:bCs/>
          <w:szCs w:val="28"/>
        </w:rPr>
      </w:pPr>
      <w:r w:rsidRPr="007D7F3A">
        <w:rPr>
          <w:rFonts w:ascii="Times New Roman" w:hAnsi="Times New Roman" w:cs="Times New Roman"/>
          <w:bCs/>
          <w:szCs w:val="28"/>
        </w:rPr>
        <w:t>经查</w:t>
      </w:r>
      <w:r w:rsidR="00566FF6" w:rsidRPr="007D7F3A">
        <w:rPr>
          <w:rFonts w:ascii="Times New Roman" w:hAnsi="Times New Roman" w:cs="Times New Roman"/>
          <w:bCs/>
          <w:szCs w:val="28"/>
        </w:rPr>
        <w:t>该</w:t>
      </w:r>
      <w:r w:rsidRPr="007D7F3A">
        <w:rPr>
          <w:rFonts w:ascii="Times New Roman" w:hAnsi="Times New Roman" w:cs="Times New Roman"/>
          <w:bCs/>
          <w:szCs w:val="28"/>
        </w:rPr>
        <w:t>项目单位记账凭证</w:t>
      </w:r>
      <w:r w:rsidRPr="007D7F3A">
        <w:rPr>
          <w:rFonts w:ascii="Times New Roman" w:hAnsi="Times New Roman" w:cs="Times New Roman"/>
          <w:bCs/>
          <w:szCs w:val="28"/>
        </w:rPr>
        <w:t>11</w:t>
      </w:r>
      <w:r w:rsidRPr="007D7F3A">
        <w:rPr>
          <w:rFonts w:ascii="Times New Roman" w:hAnsi="Times New Roman" w:cs="Times New Roman"/>
          <w:bCs/>
          <w:szCs w:val="28"/>
        </w:rPr>
        <w:t>月</w:t>
      </w:r>
      <w:r w:rsidRPr="007D7F3A">
        <w:rPr>
          <w:rFonts w:ascii="Times New Roman" w:hAnsi="Times New Roman" w:cs="Times New Roman"/>
          <w:bCs/>
          <w:szCs w:val="28"/>
        </w:rPr>
        <w:t>22</w:t>
      </w:r>
      <w:r w:rsidRPr="007D7F3A">
        <w:rPr>
          <w:rFonts w:ascii="Times New Roman" w:hAnsi="Times New Roman" w:cs="Times New Roman"/>
          <w:bCs/>
          <w:szCs w:val="28"/>
        </w:rPr>
        <w:t>日记账</w:t>
      </w:r>
      <w:r w:rsidRPr="007D7F3A">
        <w:rPr>
          <w:rFonts w:ascii="Times New Roman" w:hAnsi="Times New Roman" w:cs="Times New Roman"/>
          <w:bCs/>
          <w:szCs w:val="28"/>
        </w:rPr>
        <w:t>30</w:t>
      </w:r>
      <w:r w:rsidRPr="007D7F3A">
        <w:rPr>
          <w:rFonts w:ascii="Times New Roman" w:hAnsi="Times New Roman" w:cs="Times New Roman"/>
          <w:bCs/>
          <w:szCs w:val="28"/>
        </w:rPr>
        <w:t>号凭证和财政拨款收入、零余额账户用款额度明细账，记载县本级财政拨入资金</w:t>
      </w:r>
      <w:r w:rsidRPr="007D7F3A">
        <w:rPr>
          <w:rFonts w:ascii="Times New Roman" w:hAnsi="Times New Roman" w:cs="Times New Roman"/>
          <w:bCs/>
          <w:szCs w:val="28"/>
        </w:rPr>
        <w:t>795.5911</w:t>
      </w:r>
      <w:r w:rsidRPr="007D7F3A">
        <w:rPr>
          <w:rFonts w:ascii="Times New Roman" w:hAnsi="Times New Roman" w:cs="Times New Roman"/>
          <w:bCs/>
          <w:szCs w:val="28"/>
        </w:rPr>
        <w:t>万元，本项目县本级财政一般公共支出预算安排</w:t>
      </w:r>
      <w:r w:rsidRPr="007D7F3A">
        <w:rPr>
          <w:rFonts w:ascii="Times New Roman" w:hAnsi="Times New Roman" w:cs="Times New Roman"/>
          <w:bCs/>
          <w:szCs w:val="28"/>
        </w:rPr>
        <w:t>795.5911</w:t>
      </w:r>
      <w:r w:rsidRPr="007D7F3A">
        <w:rPr>
          <w:rFonts w:ascii="Times New Roman" w:hAnsi="Times New Roman" w:cs="Times New Roman"/>
          <w:bCs/>
          <w:szCs w:val="28"/>
        </w:rPr>
        <w:t>万元，资金到位率</w:t>
      </w:r>
      <w:r w:rsidRPr="007D7F3A">
        <w:rPr>
          <w:rFonts w:ascii="Times New Roman" w:hAnsi="Times New Roman" w:cs="Times New Roman"/>
          <w:bCs/>
          <w:szCs w:val="28"/>
        </w:rPr>
        <w:t>100%</w:t>
      </w:r>
      <w:r w:rsidRPr="007D7F3A">
        <w:rPr>
          <w:rFonts w:ascii="Times New Roman" w:hAnsi="Times New Roman" w:cs="Times New Roman"/>
          <w:bCs/>
          <w:szCs w:val="28"/>
        </w:rPr>
        <w:t>，</w:t>
      </w:r>
      <w:r w:rsidR="00E97D0F" w:rsidRPr="007D7F3A">
        <w:rPr>
          <w:rFonts w:ascii="Times New Roman" w:hAnsi="Times New Roman" w:cs="Times New Roman"/>
          <w:bCs/>
          <w:szCs w:val="28"/>
        </w:rPr>
        <w:t>计满分，</w:t>
      </w:r>
      <w:r w:rsidRPr="007D7F3A">
        <w:rPr>
          <w:rFonts w:ascii="Times New Roman" w:hAnsi="Times New Roman" w:cs="Times New Roman"/>
          <w:bCs/>
          <w:szCs w:val="28"/>
        </w:rPr>
        <w:t>得</w:t>
      </w:r>
      <w:r w:rsidR="009637D3">
        <w:rPr>
          <w:rFonts w:ascii="Times New Roman" w:hAnsi="Times New Roman" w:cs="Times New Roman"/>
          <w:bCs/>
          <w:szCs w:val="28"/>
        </w:rPr>
        <w:t>3</w:t>
      </w:r>
      <w:r w:rsidRPr="007D7F3A">
        <w:rPr>
          <w:rFonts w:ascii="Times New Roman" w:hAnsi="Times New Roman" w:cs="Times New Roman"/>
          <w:bCs/>
          <w:szCs w:val="28"/>
        </w:rPr>
        <w:t>分。</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w:t>
      </w:r>
      <w:r w:rsidRPr="007D7F3A">
        <w:rPr>
          <w:rFonts w:ascii="Times New Roman" w:hAnsi="Times New Roman" w:cs="Times New Roman"/>
          <w:bCs/>
          <w:szCs w:val="28"/>
        </w:rPr>
        <w:t>2</w:t>
      </w:r>
      <w:r w:rsidRPr="007D7F3A">
        <w:rPr>
          <w:rFonts w:ascii="Times New Roman" w:hAnsi="Times New Roman" w:cs="Times New Roman"/>
          <w:bCs/>
          <w:szCs w:val="28"/>
        </w:rPr>
        <w:t>）预算执行率：指标满分</w:t>
      </w:r>
      <w:r w:rsidR="009637D3">
        <w:rPr>
          <w:rFonts w:ascii="Times New Roman" w:hAnsi="Times New Roman" w:cs="Times New Roman"/>
          <w:bCs/>
          <w:szCs w:val="28"/>
        </w:rPr>
        <w:t>3</w:t>
      </w:r>
      <w:r w:rsidRPr="007D7F3A">
        <w:rPr>
          <w:rFonts w:ascii="Times New Roman" w:hAnsi="Times New Roman" w:cs="Times New Roman"/>
          <w:bCs/>
          <w:szCs w:val="28"/>
        </w:rPr>
        <w:t>分，评价得分</w:t>
      </w:r>
      <w:r w:rsidR="009637D3">
        <w:rPr>
          <w:rFonts w:ascii="Times New Roman" w:hAnsi="Times New Roman" w:cs="Times New Roman"/>
          <w:bCs/>
          <w:szCs w:val="28"/>
        </w:rPr>
        <w:t>3</w:t>
      </w:r>
      <w:r w:rsidRPr="007D7F3A">
        <w:rPr>
          <w:rFonts w:ascii="Times New Roman" w:hAnsi="Times New Roman" w:cs="Times New Roman"/>
          <w:bCs/>
          <w:szCs w:val="28"/>
        </w:rPr>
        <w:t>分。</w:t>
      </w:r>
    </w:p>
    <w:p w:rsidR="00776A94" w:rsidRPr="007D7F3A" w:rsidRDefault="00CF763B">
      <w:pPr>
        <w:pStyle w:val="p0"/>
        <w:spacing w:line="660" w:lineRule="atLeast"/>
        <w:ind w:firstLine="560"/>
        <w:rPr>
          <w:rFonts w:eastAsia="仿宋_GB2312"/>
          <w:sz w:val="28"/>
          <w:szCs w:val="28"/>
        </w:rPr>
      </w:pPr>
      <w:r w:rsidRPr="007D7F3A">
        <w:rPr>
          <w:rFonts w:eastAsia="仿宋_GB2312"/>
          <w:bCs/>
          <w:sz w:val="28"/>
          <w:szCs w:val="28"/>
        </w:rPr>
        <w:t>经查</w:t>
      </w:r>
      <w:r w:rsidR="009E3792" w:rsidRPr="007D7F3A">
        <w:rPr>
          <w:rFonts w:eastAsia="仿宋_GB2312"/>
          <w:bCs/>
          <w:sz w:val="28"/>
          <w:szCs w:val="28"/>
        </w:rPr>
        <w:t>该</w:t>
      </w:r>
      <w:r w:rsidRPr="007D7F3A">
        <w:rPr>
          <w:rFonts w:eastAsia="仿宋_GB2312"/>
          <w:bCs/>
          <w:sz w:val="28"/>
          <w:szCs w:val="28"/>
        </w:rPr>
        <w:t>项目单位记账凭证</w:t>
      </w:r>
      <w:r w:rsidRPr="007D7F3A">
        <w:rPr>
          <w:rFonts w:eastAsia="仿宋_GB2312"/>
          <w:bCs/>
          <w:sz w:val="28"/>
          <w:szCs w:val="28"/>
        </w:rPr>
        <w:t>12</w:t>
      </w:r>
      <w:r w:rsidRPr="007D7F3A">
        <w:rPr>
          <w:rFonts w:eastAsia="仿宋_GB2312"/>
          <w:bCs/>
          <w:sz w:val="28"/>
          <w:szCs w:val="28"/>
        </w:rPr>
        <w:t>月</w:t>
      </w:r>
      <w:r w:rsidRPr="007D7F3A">
        <w:rPr>
          <w:rFonts w:eastAsia="仿宋_GB2312"/>
          <w:bCs/>
          <w:sz w:val="28"/>
          <w:szCs w:val="28"/>
        </w:rPr>
        <w:t>2</w:t>
      </w:r>
      <w:r w:rsidRPr="007D7F3A">
        <w:rPr>
          <w:rFonts w:eastAsia="仿宋_GB2312"/>
          <w:bCs/>
          <w:sz w:val="28"/>
          <w:szCs w:val="28"/>
        </w:rPr>
        <w:t>日记账</w:t>
      </w:r>
      <w:r w:rsidRPr="007D7F3A">
        <w:rPr>
          <w:rFonts w:eastAsia="仿宋_GB2312"/>
          <w:bCs/>
          <w:sz w:val="28"/>
          <w:szCs w:val="28"/>
        </w:rPr>
        <w:t>2</w:t>
      </w:r>
      <w:r w:rsidRPr="007D7F3A">
        <w:rPr>
          <w:rFonts w:eastAsia="仿宋_GB2312"/>
          <w:bCs/>
          <w:sz w:val="28"/>
          <w:szCs w:val="28"/>
        </w:rPr>
        <w:t>号至</w:t>
      </w:r>
      <w:r w:rsidRPr="007D7F3A">
        <w:rPr>
          <w:rFonts w:eastAsia="仿宋_GB2312"/>
          <w:bCs/>
          <w:sz w:val="28"/>
          <w:szCs w:val="28"/>
        </w:rPr>
        <w:t>12</w:t>
      </w:r>
      <w:r w:rsidRPr="007D7F3A">
        <w:rPr>
          <w:rFonts w:eastAsia="仿宋_GB2312"/>
          <w:bCs/>
          <w:sz w:val="28"/>
          <w:szCs w:val="28"/>
        </w:rPr>
        <w:t>月</w:t>
      </w:r>
      <w:r w:rsidRPr="007D7F3A">
        <w:rPr>
          <w:rFonts w:eastAsia="仿宋_GB2312"/>
          <w:bCs/>
          <w:sz w:val="28"/>
          <w:szCs w:val="28"/>
        </w:rPr>
        <w:t>26</w:t>
      </w:r>
      <w:r w:rsidRPr="007D7F3A">
        <w:rPr>
          <w:rFonts w:eastAsia="仿宋_GB2312"/>
          <w:bCs/>
          <w:sz w:val="28"/>
          <w:szCs w:val="28"/>
        </w:rPr>
        <w:t>日记账</w:t>
      </w:r>
      <w:r w:rsidRPr="007D7F3A">
        <w:rPr>
          <w:rFonts w:eastAsia="仿宋_GB2312"/>
          <w:bCs/>
          <w:sz w:val="28"/>
          <w:szCs w:val="28"/>
        </w:rPr>
        <w:t>78</w:t>
      </w:r>
      <w:r w:rsidRPr="007D7F3A">
        <w:rPr>
          <w:rFonts w:eastAsia="仿宋_GB2312"/>
          <w:bCs/>
          <w:sz w:val="28"/>
          <w:szCs w:val="28"/>
        </w:rPr>
        <w:t>号共计</w:t>
      </w:r>
      <w:r w:rsidRPr="007D7F3A">
        <w:rPr>
          <w:rFonts w:eastAsia="仿宋_GB2312"/>
          <w:bCs/>
          <w:sz w:val="28"/>
          <w:szCs w:val="28"/>
        </w:rPr>
        <w:t>17</w:t>
      </w:r>
      <w:r w:rsidRPr="007D7F3A">
        <w:rPr>
          <w:rFonts w:eastAsia="仿宋_GB2312"/>
          <w:bCs/>
          <w:sz w:val="28"/>
          <w:szCs w:val="28"/>
        </w:rPr>
        <w:t>张凭证和业务活动费用、零余额账户用款额度明细账，记载</w:t>
      </w:r>
      <w:r w:rsidR="009E3792" w:rsidRPr="007D7F3A">
        <w:rPr>
          <w:rFonts w:eastAsia="仿宋_GB2312"/>
          <w:bCs/>
          <w:sz w:val="28"/>
          <w:szCs w:val="28"/>
        </w:rPr>
        <w:t>单位</w:t>
      </w:r>
      <w:r w:rsidRPr="007D7F3A">
        <w:rPr>
          <w:rFonts w:eastAsia="仿宋_GB2312"/>
          <w:bCs/>
          <w:sz w:val="28"/>
          <w:szCs w:val="28"/>
        </w:rPr>
        <w:t>项目转账共支出</w:t>
      </w:r>
      <w:r w:rsidRPr="007D7F3A">
        <w:rPr>
          <w:rFonts w:eastAsia="仿宋_GB2312"/>
          <w:bCs/>
          <w:sz w:val="28"/>
          <w:szCs w:val="28"/>
        </w:rPr>
        <w:t>21</w:t>
      </w:r>
      <w:r w:rsidRPr="007D7F3A">
        <w:rPr>
          <w:rFonts w:eastAsia="仿宋_GB2312"/>
          <w:bCs/>
          <w:sz w:val="28"/>
          <w:szCs w:val="28"/>
        </w:rPr>
        <w:t>笔，支出总额</w:t>
      </w:r>
      <w:r w:rsidRPr="007D7F3A">
        <w:rPr>
          <w:rFonts w:eastAsia="仿宋_GB2312"/>
          <w:bCs/>
          <w:sz w:val="28"/>
          <w:szCs w:val="28"/>
        </w:rPr>
        <w:t>795.5911</w:t>
      </w:r>
      <w:r w:rsidRPr="007D7F3A">
        <w:rPr>
          <w:rFonts w:eastAsia="仿宋_GB2312"/>
          <w:bCs/>
          <w:sz w:val="28"/>
          <w:szCs w:val="28"/>
        </w:rPr>
        <w:t>万元，预算执行率</w:t>
      </w:r>
      <w:r w:rsidRPr="007D7F3A">
        <w:rPr>
          <w:rFonts w:eastAsia="仿宋_GB2312"/>
          <w:bCs/>
          <w:sz w:val="28"/>
          <w:szCs w:val="28"/>
        </w:rPr>
        <w:t>100%</w:t>
      </w:r>
      <w:r w:rsidRPr="007D7F3A">
        <w:rPr>
          <w:rFonts w:eastAsia="仿宋_GB2312"/>
          <w:bCs/>
          <w:sz w:val="28"/>
          <w:szCs w:val="28"/>
        </w:rPr>
        <w:t>，</w:t>
      </w:r>
      <w:r w:rsidR="00E97D0F" w:rsidRPr="007D7F3A">
        <w:rPr>
          <w:rFonts w:eastAsia="仿宋_GB2312"/>
          <w:bCs/>
          <w:sz w:val="28"/>
          <w:szCs w:val="28"/>
        </w:rPr>
        <w:t>计满分，</w:t>
      </w:r>
      <w:r w:rsidRPr="007D7F3A">
        <w:rPr>
          <w:rFonts w:eastAsia="仿宋_GB2312"/>
          <w:sz w:val="28"/>
          <w:szCs w:val="28"/>
        </w:rPr>
        <w:t>得</w:t>
      </w:r>
      <w:r w:rsidR="009637D3">
        <w:rPr>
          <w:rFonts w:eastAsia="仿宋_GB2312"/>
          <w:sz w:val="28"/>
          <w:szCs w:val="28"/>
        </w:rPr>
        <w:t>3</w:t>
      </w:r>
      <w:r w:rsidRPr="007D7F3A">
        <w:rPr>
          <w:rFonts w:eastAsia="仿宋_GB2312"/>
          <w:sz w:val="28"/>
          <w:szCs w:val="28"/>
        </w:rPr>
        <w:t>分。</w:t>
      </w:r>
    </w:p>
    <w:p w:rsidR="00776A94" w:rsidRPr="007D7F3A" w:rsidRDefault="00CF763B">
      <w:pPr>
        <w:widowControl w:val="0"/>
        <w:spacing w:line="540" w:lineRule="exact"/>
        <w:ind w:leftChars="200" w:left="560"/>
        <w:rPr>
          <w:rFonts w:ascii="Times New Roman" w:hAnsi="Times New Roman" w:cs="Times New Roman"/>
          <w:bCs/>
          <w:szCs w:val="28"/>
        </w:rPr>
      </w:pPr>
      <w:r w:rsidRPr="007D7F3A">
        <w:rPr>
          <w:rFonts w:ascii="Times New Roman" w:hAnsi="Times New Roman" w:cs="Times New Roman"/>
          <w:bCs/>
          <w:szCs w:val="28"/>
        </w:rPr>
        <w:t>（</w:t>
      </w:r>
      <w:r w:rsidRPr="007D7F3A">
        <w:rPr>
          <w:rFonts w:ascii="Times New Roman" w:hAnsi="Times New Roman" w:cs="Times New Roman"/>
          <w:bCs/>
          <w:szCs w:val="28"/>
        </w:rPr>
        <w:t>3</w:t>
      </w:r>
      <w:r w:rsidRPr="007D7F3A">
        <w:rPr>
          <w:rFonts w:ascii="Times New Roman" w:hAnsi="Times New Roman" w:cs="Times New Roman"/>
          <w:bCs/>
          <w:szCs w:val="28"/>
        </w:rPr>
        <w:t>）资金使用合规性：指标满分</w:t>
      </w:r>
      <w:r w:rsidRPr="007D7F3A">
        <w:rPr>
          <w:rFonts w:ascii="Times New Roman" w:hAnsi="Times New Roman" w:cs="Times New Roman"/>
          <w:bCs/>
          <w:szCs w:val="28"/>
        </w:rPr>
        <w:t>4</w:t>
      </w:r>
      <w:r w:rsidRPr="007D7F3A">
        <w:rPr>
          <w:rFonts w:ascii="Times New Roman" w:hAnsi="Times New Roman" w:cs="Times New Roman"/>
          <w:bCs/>
          <w:szCs w:val="28"/>
        </w:rPr>
        <w:t>分，评价得分</w:t>
      </w:r>
      <w:r w:rsidRPr="007D7F3A">
        <w:rPr>
          <w:rFonts w:ascii="Times New Roman" w:hAnsi="Times New Roman" w:cs="Times New Roman"/>
          <w:bCs/>
          <w:szCs w:val="28"/>
        </w:rPr>
        <w:t>4</w:t>
      </w:r>
      <w:r w:rsidRPr="007D7F3A">
        <w:rPr>
          <w:rFonts w:ascii="Times New Roman" w:hAnsi="Times New Roman" w:cs="Times New Roman"/>
          <w:bCs/>
          <w:szCs w:val="28"/>
        </w:rPr>
        <w:t>分。</w:t>
      </w:r>
    </w:p>
    <w:p w:rsidR="00776A94" w:rsidRPr="007D7F3A" w:rsidRDefault="00CF763B">
      <w:pPr>
        <w:widowControl w:val="0"/>
        <w:spacing w:line="540" w:lineRule="exact"/>
        <w:ind w:leftChars="200" w:left="560"/>
        <w:rPr>
          <w:rFonts w:ascii="Times New Roman" w:hAnsi="Times New Roman" w:cs="Times New Roman"/>
          <w:bCs/>
          <w:szCs w:val="28"/>
        </w:rPr>
      </w:pPr>
      <w:r w:rsidRPr="007D7F3A">
        <w:rPr>
          <w:rFonts w:ascii="Times New Roman" w:hAnsi="Times New Roman" w:cs="Times New Roman"/>
          <w:bCs/>
          <w:szCs w:val="28"/>
        </w:rPr>
        <w:t>资金使用合规性，重点考核以下要点：</w:t>
      </w:r>
    </w:p>
    <w:p w:rsidR="00776A94" w:rsidRPr="007D7F3A" w:rsidRDefault="00AC6332">
      <w:pPr>
        <w:widowControl w:val="0"/>
        <w:tabs>
          <w:tab w:val="left" w:pos="7149"/>
        </w:tabs>
        <w:spacing w:line="660" w:lineRule="exact"/>
        <w:ind w:firstLine="560"/>
        <w:rPr>
          <w:rFonts w:ascii="Times New Roman" w:hAnsi="Times New Roman" w:cs="Times New Roman"/>
          <w:bCs/>
          <w:szCs w:val="28"/>
        </w:rPr>
      </w:pPr>
      <w:r>
        <w:rPr>
          <w:rFonts w:ascii="宋体" w:eastAsia="宋体" w:hAnsi="宋体" w:cs="宋体" w:hint="eastAsia"/>
          <w:bCs/>
          <w:szCs w:val="28"/>
        </w:rPr>
        <w:t>①</w:t>
      </w:r>
      <w:r w:rsidR="00CF763B" w:rsidRPr="007D7F3A">
        <w:rPr>
          <w:rFonts w:ascii="Times New Roman" w:hAnsi="Times New Roman" w:cs="Times New Roman"/>
          <w:bCs/>
          <w:szCs w:val="28"/>
        </w:rPr>
        <w:t>经查阅相关文件和会计档案，香河县退事局</w:t>
      </w:r>
      <w:r w:rsidR="00CF763B" w:rsidRPr="00B23404">
        <w:rPr>
          <w:rFonts w:ascii="仿宋_GB2312" w:hAnsi="Times New Roman" w:cs="Times New Roman" w:hint="eastAsia"/>
          <w:bCs/>
          <w:szCs w:val="28"/>
        </w:rPr>
        <w:t>“</w:t>
      </w:r>
      <w:r w:rsidR="00CF763B" w:rsidRPr="007D7F3A">
        <w:rPr>
          <w:rFonts w:ascii="Times New Roman" w:hAnsi="Times New Roman" w:cs="Times New Roman"/>
          <w:bCs/>
          <w:szCs w:val="28"/>
        </w:rPr>
        <w:t>部分退役士兵社会保</w:t>
      </w:r>
      <w:r w:rsidR="00CF763B" w:rsidRPr="007D7F3A">
        <w:rPr>
          <w:rFonts w:ascii="Times New Roman" w:hAnsi="Times New Roman" w:cs="Times New Roman"/>
          <w:bCs/>
          <w:szCs w:val="28"/>
        </w:rPr>
        <w:lastRenderedPageBreak/>
        <w:t>险缴费所需资金</w:t>
      </w:r>
      <w:r w:rsidR="00CF763B" w:rsidRPr="00B23404">
        <w:rPr>
          <w:rFonts w:ascii="仿宋_GB2312" w:hAnsi="Times New Roman" w:cs="Times New Roman" w:hint="eastAsia"/>
          <w:bCs/>
          <w:szCs w:val="28"/>
        </w:rPr>
        <w:t>”</w:t>
      </w:r>
      <w:r w:rsidR="00CF763B" w:rsidRPr="007D7F3A">
        <w:rPr>
          <w:rFonts w:ascii="Times New Roman" w:hAnsi="Times New Roman" w:cs="Times New Roman"/>
          <w:bCs/>
          <w:szCs w:val="28"/>
        </w:rPr>
        <w:t>项目管理，符合国家财经法规和财务管理制度以及有关专项资金管理办法规定，</w:t>
      </w:r>
      <w:r w:rsidR="00E97D0F" w:rsidRPr="007D7F3A">
        <w:rPr>
          <w:rFonts w:ascii="Times New Roman" w:hAnsi="Times New Roman" w:cs="Times New Roman"/>
          <w:bCs/>
          <w:szCs w:val="28"/>
        </w:rPr>
        <w:t>计满分，</w:t>
      </w:r>
      <w:r w:rsidR="00CF763B" w:rsidRPr="007D7F3A">
        <w:rPr>
          <w:rFonts w:ascii="Times New Roman" w:hAnsi="Times New Roman" w:cs="Times New Roman"/>
          <w:bCs/>
          <w:szCs w:val="28"/>
        </w:rPr>
        <w:t>得</w:t>
      </w:r>
      <w:r w:rsidR="00CF763B" w:rsidRPr="007D7F3A">
        <w:rPr>
          <w:rFonts w:ascii="Times New Roman" w:hAnsi="Times New Roman" w:cs="Times New Roman"/>
          <w:bCs/>
          <w:szCs w:val="28"/>
        </w:rPr>
        <w:t>1</w:t>
      </w:r>
      <w:r w:rsidR="00CF763B" w:rsidRPr="007D7F3A">
        <w:rPr>
          <w:rFonts w:ascii="Times New Roman" w:hAnsi="Times New Roman" w:cs="Times New Roman"/>
          <w:bCs/>
          <w:szCs w:val="28"/>
        </w:rPr>
        <w:t>分</w:t>
      </w:r>
      <w:r w:rsidR="009637D3">
        <w:rPr>
          <w:rFonts w:ascii="Times New Roman" w:hAnsi="Times New Roman" w:cs="Times New Roman"/>
          <w:bCs/>
          <w:szCs w:val="28"/>
        </w:rPr>
        <w:t>（</w:t>
      </w:r>
      <w:r w:rsidR="009637D3">
        <w:rPr>
          <w:rFonts w:ascii="Times New Roman" w:hAnsi="Times New Roman" w:cs="Times New Roman"/>
          <w:bCs/>
          <w:szCs w:val="28"/>
        </w:rPr>
        <w:t>4</w:t>
      </w:r>
      <w:r w:rsidR="009637D3">
        <w:rPr>
          <w:rFonts w:ascii="仿宋_GB2312" w:hAnsi="Times New Roman" w:cs="Times New Roman" w:hint="eastAsia"/>
          <w:bCs/>
          <w:szCs w:val="28"/>
        </w:rPr>
        <w:t>×</w:t>
      </w:r>
      <w:r w:rsidR="009637D3">
        <w:rPr>
          <w:rFonts w:ascii="Times New Roman" w:hAnsi="Times New Roman" w:cs="Times New Roman"/>
          <w:bCs/>
          <w:szCs w:val="28"/>
        </w:rPr>
        <w:t>25%</w:t>
      </w:r>
      <w:r w:rsidR="009637D3">
        <w:rPr>
          <w:rFonts w:ascii="Times New Roman" w:hAnsi="Times New Roman" w:cs="Times New Roman"/>
          <w:bCs/>
          <w:szCs w:val="28"/>
        </w:rPr>
        <w:t>）</w:t>
      </w:r>
      <w:r w:rsidR="00CF763B" w:rsidRPr="007D7F3A">
        <w:rPr>
          <w:rFonts w:ascii="Times New Roman" w:hAnsi="Times New Roman" w:cs="Times New Roman"/>
          <w:bCs/>
          <w:szCs w:val="28"/>
        </w:rPr>
        <w:t>；</w:t>
      </w:r>
    </w:p>
    <w:p w:rsidR="00776A94" w:rsidRPr="007D7F3A" w:rsidRDefault="00AC6332">
      <w:pPr>
        <w:widowControl w:val="0"/>
        <w:tabs>
          <w:tab w:val="left" w:pos="7149"/>
        </w:tabs>
        <w:spacing w:line="660" w:lineRule="exact"/>
        <w:ind w:firstLineChars="200" w:firstLine="560"/>
        <w:rPr>
          <w:rFonts w:ascii="Times New Roman" w:hAnsi="Times New Roman" w:cs="Times New Roman"/>
          <w:bCs/>
          <w:szCs w:val="28"/>
        </w:rPr>
      </w:pPr>
      <w:r>
        <w:rPr>
          <w:rFonts w:ascii="宋体" w:eastAsia="宋体" w:hAnsi="宋体" w:cs="宋体" w:hint="eastAsia"/>
          <w:bCs/>
          <w:szCs w:val="28"/>
        </w:rPr>
        <w:t>②</w:t>
      </w:r>
      <w:r w:rsidR="00CF763B" w:rsidRPr="007D7F3A">
        <w:rPr>
          <w:rFonts w:ascii="Times New Roman" w:hAnsi="Times New Roman" w:cs="Times New Roman"/>
          <w:bCs/>
          <w:szCs w:val="28"/>
        </w:rPr>
        <w:t>经查阅相关文件和会计凭证账册，香河县退事局</w:t>
      </w:r>
      <w:r w:rsidR="00CF763B" w:rsidRPr="00B23404">
        <w:rPr>
          <w:rFonts w:ascii="仿宋_GB2312" w:hAnsi="Times New Roman" w:cs="Times New Roman" w:hint="eastAsia"/>
          <w:bCs/>
          <w:szCs w:val="28"/>
        </w:rPr>
        <w:t>“</w:t>
      </w:r>
      <w:r w:rsidR="00CF763B" w:rsidRPr="007D7F3A">
        <w:rPr>
          <w:rFonts w:ascii="Times New Roman" w:hAnsi="Times New Roman" w:cs="Times New Roman"/>
          <w:bCs/>
          <w:szCs w:val="28"/>
        </w:rPr>
        <w:t>部分退役士兵社会保险缴费所需资金</w:t>
      </w:r>
      <w:r w:rsidR="00CF763B" w:rsidRPr="00B23404">
        <w:rPr>
          <w:rFonts w:ascii="仿宋_GB2312" w:hAnsi="Times New Roman" w:cs="Times New Roman" w:hint="eastAsia"/>
          <w:bCs/>
          <w:szCs w:val="28"/>
        </w:rPr>
        <w:t>”</w:t>
      </w:r>
      <w:r w:rsidR="00CF763B" w:rsidRPr="007D7F3A">
        <w:rPr>
          <w:rFonts w:ascii="Times New Roman" w:hAnsi="Times New Roman" w:cs="Times New Roman"/>
          <w:bCs/>
          <w:szCs w:val="28"/>
        </w:rPr>
        <w:t>项目的拨付和支出审批程序完整合规，</w:t>
      </w:r>
      <w:r w:rsidR="00E97D0F" w:rsidRPr="007D7F3A">
        <w:rPr>
          <w:rFonts w:ascii="Times New Roman" w:hAnsi="Times New Roman" w:cs="Times New Roman"/>
          <w:bCs/>
          <w:szCs w:val="28"/>
        </w:rPr>
        <w:t>计满分，</w:t>
      </w:r>
      <w:r w:rsidR="00CF763B" w:rsidRPr="007D7F3A">
        <w:rPr>
          <w:rFonts w:ascii="Times New Roman" w:hAnsi="Times New Roman" w:cs="Times New Roman"/>
          <w:bCs/>
          <w:szCs w:val="28"/>
        </w:rPr>
        <w:t>得</w:t>
      </w:r>
      <w:r w:rsidR="00CF763B" w:rsidRPr="007D7F3A">
        <w:rPr>
          <w:rFonts w:ascii="Times New Roman" w:hAnsi="Times New Roman" w:cs="Times New Roman"/>
          <w:bCs/>
          <w:szCs w:val="28"/>
        </w:rPr>
        <w:t>1</w:t>
      </w:r>
      <w:r w:rsidR="00CF763B" w:rsidRPr="007D7F3A">
        <w:rPr>
          <w:rFonts w:ascii="Times New Roman" w:hAnsi="Times New Roman" w:cs="Times New Roman"/>
          <w:bCs/>
          <w:szCs w:val="28"/>
        </w:rPr>
        <w:t>分</w:t>
      </w:r>
      <w:r w:rsidR="009637D3" w:rsidRPr="009637D3">
        <w:rPr>
          <w:rFonts w:ascii="Times New Roman" w:hAnsi="Times New Roman" w:cs="Times New Roman" w:hint="eastAsia"/>
          <w:bCs/>
          <w:szCs w:val="28"/>
        </w:rPr>
        <w:t>（</w:t>
      </w:r>
      <w:r w:rsidR="009637D3" w:rsidRPr="009637D3">
        <w:rPr>
          <w:rFonts w:ascii="Times New Roman" w:hAnsi="Times New Roman" w:cs="Times New Roman" w:hint="eastAsia"/>
          <w:bCs/>
          <w:szCs w:val="28"/>
        </w:rPr>
        <w:t>4</w:t>
      </w:r>
      <w:r w:rsidR="009637D3" w:rsidRPr="009637D3">
        <w:rPr>
          <w:rFonts w:ascii="Times New Roman" w:hAnsi="Times New Roman" w:cs="Times New Roman" w:hint="eastAsia"/>
          <w:bCs/>
          <w:szCs w:val="28"/>
        </w:rPr>
        <w:t>×</w:t>
      </w:r>
      <w:r w:rsidR="009637D3" w:rsidRPr="009637D3">
        <w:rPr>
          <w:rFonts w:ascii="Times New Roman" w:hAnsi="Times New Roman" w:cs="Times New Roman" w:hint="eastAsia"/>
          <w:bCs/>
          <w:szCs w:val="28"/>
        </w:rPr>
        <w:t>25%</w:t>
      </w:r>
      <w:r w:rsidR="009637D3" w:rsidRPr="009637D3">
        <w:rPr>
          <w:rFonts w:ascii="Times New Roman" w:hAnsi="Times New Roman" w:cs="Times New Roman" w:hint="eastAsia"/>
          <w:bCs/>
          <w:szCs w:val="28"/>
        </w:rPr>
        <w:t>）</w:t>
      </w:r>
      <w:r w:rsidR="00CF763B" w:rsidRPr="007D7F3A">
        <w:rPr>
          <w:rFonts w:ascii="Times New Roman" w:hAnsi="Times New Roman" w:cs="Times New Roman"/>
          <w:bCs/>
          <w:szCs w:val="28"/>
        </w:rPr>
        <w:t>；</w:t>
      </w:r>
    </w:p>
    <w:p w:rsidR="00776A94" w:rsidRPr="007D7F3A" w:rsidRDefault="00AC6332">
      <w:pPr>
        <w:widowControl w:val="0"/>
        <w:tabs>
          <w:tab w:val="left" w:pos="7149"/>
        </w:tabs>
        <w:spacing w:line="660" w:lineRule="exact"/>
        <w:ind w:firstLineChars="200" w:firstLine="560"/>
        <w:rPr>
          <w:rFonts w:ascii="Times New Roman" w:hAnsi="Times New Roman" w:cs="Times New Roman"/>
          <w:bCs/>
          <w:szCs w:val="28"/>
        </w:rPr>
      </w:pPr>
      <w:r>
        <w:rPr>
          <w:rFonts w:ascii="宋体" w:eastAsia="宋体" w:hAnsi="宋体" w:cs="宋体" w:hint="eastAsia"/>
          <w:bCs/>
          <w:szCs w:val="28"/>
        </w:rPr>
        <w:t>③</w:t>
      </w:r>
      <w:r w:rsidR="00CF763B" w:rsidRPr="007D7F3A">
        <w:rPr>
          <w:rFonts w:ascii="Times New Roman" w:hAnsi="Times New Roman" w:cs="Times New Roman"/>
          <w:bCs/>
          <w:szCs w:val="28"/>
        </w:rPr>
        <w:t>经查</w:t>
      </w:r>
      <w:r w:rsidR="009E3792" w:rsidRPr="007D7F3A">
        <w:rPr>
          <w:rFonts w:ascii="Times New Roman" w:hAnsi="Times New Roman" w:cs="Times New Roman"/>
          <w:bCs/>
          <w:szCs w:val="28"/>
        </w:rPr>
        <w:t>该</w:t>
      </w:r>
      <w:r w:rsidR="00CF763B" w:rsidRPr="007D7F3A">
        <w:rPr>
          <w:rFonts w:ascii="Times New Roman" w:hAnsi="Times New Roman" w:cs="Times New Roman"/>
          <w:bCs/>
          <w:szCs w:val="28"/>
        </w:rPr>
        <w:t>项目</w:t>
      </w:r>
      <w:r w:rsidR="00CF763B" w:rsidRPr="007D7F3A">
        <w:rPr>
          <w:rFonts w:ascii="Times New Roman" w:hAnsi="Times New Roman" w:cs="Times New Roman"/>
          <w:bCs/>
          <w:szCs w:val="28"/>
        </w:rPr>
        <w:t>12</w:t>
      </w:r>
      <w:r w:rsidR="00CF763B" w:rsidRPr="007D7F3A">
        <w:rPr>
          <w:rFonts w:ascii="Times New Roman" w:hAnsi="Times New Roman" w:cs="Times New Roman"/>
          <w:bCs/>
          <w:szCs w:val="28"/>
        </w:rPr>
        <w:t>月</w:t>
      </w:r>
      <w:r w:rsidR="00CF763B" w:rsidRPr="007D7F3A">
        <w:rPr>
          <w:rFonts w:ascii="Times New Roman" w:hAnsi="Times New Roman" w:cs="Times New Roman"/>
          <w:bCs/>
          <w:szCs w:val="28"/>
        </w:rPr>
        <w:t>2</w:t>
      </w:r>
      <w:r w:rsidR="00CF763B" w:rsidRPr="007D7F3A">
        <w:rPr>
          <w:rFonts w:ascii="Times New Roman" w:hAnsi="Times New Roman" w:cs="Times New Roman"/>
          <w:bCs/>
          <w:szCs w:val="28"/>
        </w:rPr>
        <w:t>日记账</w:t>
      </w:r>
      <w:r w:rsidR="00CF763B" w:rsidRPr="007D7F3A">
        <w:rPr>
          <w:rFonts w:ascii="Times New Roman" w:hAnsi="Times New Roman" w:cs="Times New Roman"/>
          <w:bCs/>
          <w:szCs w:val="28"/>
        </w:rPr>
        <w:t>2</w:t>
      </w:r>
      <w:r w:rsidR="00CF763B" w:rsidRPr="007D7F3A">
        <w:rPr>
          <w:rFonts w:ascii="Times New Roman" w:hAnsi="Times New Roman" w:cs="Times New Roman"/>
          <w:bCs/>
          <w:szCs w:val="28"/>
        </w:rPr>
        <w:t>号至</w:t>
      </w:r>
      <w:r w:rsidR="00CF763B" w:rsidRPr="007D7F3A">
        <w:rPr>
          <w:rFonts w:ascii="Times New Roman" w:hAnsi="Times New Roman" w:cs="Times New Roman"/>
          <w:bCs/>
          <w:szCs w:val="28"/>
        </w:rPr>
        <w:t>12</w:t>
      </w:r>
      <w:r w:rsidR="00CF763B" w:rsidRPr="007D7F3A">
        <w:rPr>
          <w:rFonts w:ascii="Times New Roman" w:hAnsi="Times New Roman" w:cs="Times New Roman"/>
          <w:bCs/>
          <w:szCs w:val="28"/>
        </w:rPr>
        <w:t>月</w:t>
      </w:r>
      <w:r w:rsidR="00CF763B" w:rsidRPr="007D7F3A">
        <w:rPr>
          <w:rFonts w:ascii="Times New Roman" w:hAnsi="Times New Roman" w:cs="Times New Roman"/>
          <w:bCs/>
          <w:szCs w:val="28"/>
        </w:rPr>
        <w:t>26</w:t>
      </w:r>
      <w:r w:rsidR="00CF763B" w:rsidRPr="007D7F3A">
        <w:rPr>
          <w:rFonts w:ascii="Times New Roman" w:hAnsi="Times New Roman" w:cs="Times New Roman"/>
          <w:bCs/>
          <w:szCs w:val="28"/>
        </w:rPr>
        <w:t>日记账</w:t>
      </w:r>
      <w:r w:rsidR="00CF763B" w:rsidRPr="007D7F3A">
        <w:rPr>
          <w:rFonts w:ascii="Times New Roman" w:hAnsi="Times New Roman" w:cs="Times New Roman"/>
          <w:bCs/>
          <w:szCs w:val="28"/>
        </w:rPr>
        <w:t>78</w:t>
      </w:r>
      <w:r w:rsidR="00CF763B" w:rsidRPr="007D7F3A">
        <w:rPr>
          <w:rFonts w:ascii="Times New Roman" w:hAnsi="Times New Roman" w:cs="Times New Roman"/>
          <w:bCs/>
          <w:szCs w:val="28"/>
        </w:rPr>
        <w:t>号记账凭证及相关支付凭证，项目支出符合项目预算批复或合同规定的用途，</w:t>
      </w:r>
      <w:r w:rsidR="00E97D0F" w:rsidRPr="007D7F3A">
        <w:rPr>
          <w:rFonts w:ascii="Times New Roman" w:hAnsi="Times New Roman" w:cs="Times New Roman"/>
          <w:bCs/>
          <w:szCs w:val="28"/>
        </w:rPr>
        <w:t>计满分，</w:t>
      </w:r>
      <w:r w:rsidR="00CF763B" w:rsidRPr="007D7F3A">
        <w:rPr>
          <w:rFonts w:ascii="Times New Roman" w:hAnsi="Times New Roman" w:cs="Times New Roman"/>
          <w:bCs/>
          <w:szCs w:val="28"/>
        </w:rPr>
        <w:t>得</w:t>
      </w:r>
      <w:r w:rsidR="00CF763B" w:rsidRPr="007D7F3A">
        <w:rPr>
          <w:rFonts w:ascii="Times New Roman" w:hAnsi="Times New Roman" w:cs="Times New Roman"/>
          <w:bCs/>
          <w:szCs w:val="28"/>
        </w:rPr>
        <w:t>1</w:t>
      </w:r>
      <w:r w:rsidR="00CF763B" w:rsidRPr="007D7F3A">
        <w:rPr>
          <w:rFonts w:ascii="Times New Roman" w:hAnsi="Times New Roman" w:cs="Times New Roman"/>
          <w:bCs/>
          <w:szCs w:val="28"/>
        </w:rPr>
        <w:t>分</w:t>
      </w:r>
      <w:r w:rsidR="009637D3" w:rsidRPr="009637D3">
        <w:rPr>
          <w:rFonts w:ascii="Times New Roman" w:hAnsi="Times New Roman" w:cs="Times New Roman" w:hint="eastAsia"/>
          <w:bCs/>
          <w:szCs w:val="28"/>
        </w:rPr>
        <w:t>（</w:t>
      </w:r>
      <w:r w:rsidR="009637D3" w:rsidRPr="009637D3">
        <w:rPr>
          <w:rFonts w:ascii="Times New Roman" w:hAnsi="Times New Roman" w:cs="Times New Roman" w:hint="eastAsia"/>
          <w:bCs/>
          <w:szCs w:val="28"/>
        </w:rPr>
        <w:t>4</w:t>
      </w:r>
      <w:r w:rsidR="009637D3" w:rsidRPr="009637D3">
        <w:rPr>
          <w:rFonts w:ascii="Times New Roman" w:hAnsi="Times New Roman" w:cs="Times New Roman" w:hint="eastAsia"/>
          <w:bCs/>
          <w:szCs w:val="28"/>
        </w:rPr>
        <w:t>×</w:t>
      </w:r>
      <w:r w:rsidR="009637D3" w:rsidRPr="009637D3">
        <w:rPr>
          <w:rFonts w:ascii="Times New Roman" w:hAnsi="Times New Roman" w:cs="Times New Roman" w:hint="eastAsia"/>
          <w:bCs/>
          <w:szCs w:val="28"/>
        </w:rPr>
        <w:t>25%</w:t>
      </w:r>
      <w:r w:rsidR="009637D3" w:rsidRPr="009637D3">
        <w:rPr>
          <w:rFonts w:ascii="Times New Roman" w:hAnsi="Times New Roman" w:cs="Times New Roman" w:hint="eastAsia"/>
          <w:bCs/>
          <w:szCs w:val="28"/>
        </w:rPr>
        <w:t>）</w:t>
      </w:r>
      <w:r w:rsidR="00CF763B" w:rsidRPr="007D7F3A">
        <w:rPr>
          <w:rFonts w:ascii="Times New Roman" w:hAnsi="Times New Roman" w:cs="Times New Roman"/>
          <w:bCs/>
          <w:szCs w:val="28"/>
        </w:rPr>
        <w:t>；</w:t>
      </w:r>
    </w:p>
    <w:p w:rsidR="00776A94" w:rsidRPr="007D7F3A" w:rsidRDefault="00AC6332">
      <w:pPr>
        <w:widowControl w:val="0"/>
        <w:tabs>
          <w:tab w:val="left" w:pos="7149"/>
        </w:tabs>
        <w:spacing w:line="660" w:lineRule="exact"/>
        <w:ind w:firstLineChars="200" w:firstLine="560"/>
        <w:rPr>
          <w:rFonts w:ascii="Times New Roman" w:hAnsi="Times New Roman" w:cs="Times New Roman"/>
          <w:bCs/>
          <w:szCs w:val="28"/>
        </w:rPr>
      </w:pPr>
      <w:r>
        <w:rPr>
          <w:rFonts w:ascii="宋体" w:eastAsia="宋体" w:hAnsi="宋体" w:cs="宋体" w:hint="eastAsia"/>
          <w:bCs/>
          <w:szCs w:val="28"/>
        </w:rPr>
        <w:t>④</w:t>
      </w:r>
      <w:r w:rsidR="00CF763B" w:rsidRPr="007D7F3A">
        <w:rPr>
          <w:rFonts w:ascii="Times New Roman" w:hAnsi="Times New Roman" w:cs="Times New Roman"/>
          <w:bCs/>
          <w:szCs w:val="28"/>
        </w:rPr>
        <w:t>经查</w:t>
      </w:r>
      <w:r w:rsidR="009E3792" w:rsidRPr="007D7F3A">
        <w:rPr>
          <w:rFonts w:ascii="Times New Roman" w:hAnsi="Times New Roman" w:cs="Times New Roman"/>
          <w:bCs/>
          <w:szCs w:val="28"/>
        </w:rPr>
        <w:t>该</w:t>
      </w:r>
      <w:r w:rsidR="00CF763B" w:rsidRPr="007D7F3A">
        <w:rPr>
          <w:rFonts w:ascii="Times New Roman" w:hAnsi="Times New Roman" w:cs="Times New Roman"/>
          <w:bCs/>
          <w:szCs w:val="28"/>
        </w:rPr>
        <w:t>项目</w:t>
      </w:r>
      <w:r w:rsidR="00CF763B" w:rsidRPr="007D7F3A">
        <w:rPr>
          <w:rFonts w:ascii="Times New Roman" w:hAnsi="Times New Roman" w:cs="Times New Roman"/>
          <w:bCs/>
          <w:szCs w:val="28"/>
        </w:rPr>
        <w:t>12</w:t>
      </w:r>
      <w:r w:rsidR="00CF763B" w:rsidRPr="007D7F3A">
        <w:rPr>
          <w:rFonts w:ascii="Times New Roman" w:hAnsi="Times New Roman" w:cs="Times New Roman"/>
          <w:bCs/>
          <w:szCs w:val="28"/>
        </w:rPr>
        <w:t>月</w:t>
      </w:r>
      <w:r w:rsidR="00CF763B" w:rsidRPr="007D7F3A">
        <w:rPr>
          <w:rFonts w:ascii="Times New Roman" w:hAnsi="Times New Roman" w:cs="Times New Roman"/>
          <w:bCs/>
          <w:szCs w:val="28"/>
        </w:rPr>
        <w:t>2</w:t>
      </w:r>
      <w:r w:rsidR="00CF763B" w:rsidRPr="007D7F3A">
        <w:rPr>
          <w:rFonts w:ascii="Times New Roman" w:hAnsi="Times New Roman" w:cs="Times New Roman"/>
          <w:bCs/>
          <w:szCs w:val="28"/>
        </w:rPr>
        <w:t>日记账</w:t>
      </w:r>
      <w:r w:rsidR="00CF763B" w:rsidRPr="007D7F3A">
        <w:rPr>
          <w:rFonts w:ascii="Times New Roman" w:hAnsi="Times New Roman" w:cs="Times New Roman"/>
          <w:bCs/>
          <w:szCs w:val="28"/>
        </w:rPr>
        <w:t>2</w:t>
      </w:r>
      <w:r w:rsidR="00CF763B" w:rsidRPr="007D7F3A">
        <w:rPr>
          <w:rFonts w:ascii="Times New Roman" w:hAnsi="Times New Roman" w:cs="Times New Roman"/>
          <w:bCs/>
          <w:szCs w:val="28"/>
        </w:rPr>
        <w:t>号至</w:t>
      </w:r>
      <w:r w:rsidR="00CF763B" w:rsidRPr="007D7F3A">
        <w:rPr>
          <w:rFonts w:ascii="Times New Roman" w:hAnsi="Times New Roman" w:cs="Times New Roman"/>
          <w:bCs/>
          <w:szCs w:val="28"/>
        </w:rPr>
        <w:t>12</w:t>
      </w:r>
      <w:r w:rsidR="00CF763B" w:rsidRPr="007D7F3A">
        <w:rPr>
          <w:rFonts w:ascii="Times New Roman" w:hAnsi="Times New Roman" w:cs="Times New Roman"/>
          <w:bCs/>
          <w:szCs w:val="28"/>
        </w:rPr>
        <w:t>月</w:t>
      </w:r>
      <w:r w:rsidR="00CF763B" w:rsidRPr="007D7F3A">
        <w:rPr>
          <w:rFonts w:ascii="Times New Roman" w:hAnsi="Times New Roman" w:cs="Times New Roman"/>
          <w:bCs/>
          <w:szCs w:val="28"/>
        </w:rPr>
        <w:t>26</w:t>
      </w:r>
      <w:r w:rsidR="00CF763B" w:rsidRPr="007D7F3A">
        <w:rPr>
          <w:rFonts w:ascii="Times New Roman" w:hAnsi="Times New Roman" w:cs="Times New Roman"/>
          <w:bCs/>
          <w:szCs w:val="28"/>
        </w:rPr>
        <w:t>日记账</w:t>
      </w:r>
      <w:r w:rsidR="00CF763B" w:rsidRPr="007D7F3A">
        <w:rPr>
          <w:rFonts w:ascii="Times New Roman" w:hAnsi="Times New Roman" w:cs="Times New Roman"/>
          <w:bCs/>
          <w:szCs w:val="28"/>
        </w:rPr>
        <w:t>78</w:t>
      </w:r>
      <w:r w:rsidR="00CF763B" w:rsidRPr="007D7F3A">
        <w:rPr>
          <w:rFonts w:ascii="Times New Roman" w:hAnsi="Times New Roman" w:cs="Times New Roman"/>
          <w:bCs/>
          <w:szCs w:val="28"/>
        </w:rPr>
        <w:t>号记账凭证及相关支付凭证，项目资金不存在截留、挤占、挪用、虚列支出等情况，</w:t>
      </w:r>
      <w:r w:rsidR="00E97D0F" w:rsidRPr="007D7F3A">
        <w:rPr>
          <w:rFonts w:ascii="Times New Roman" w:hAnsi="Times New Roman" w:cs="Times New Roman"/>
          <w:bCs/>
          <w:szCs w:val="28"/>
        </w:rPr>
        <w:t>计满分，</w:t>
      </w:r>
      <w:r w:rsidR="00CF763B" w:rsidRPr="007D7F3A">
        <w:rPr>
          <w:rFonts w:ascii="Times New Roman" w:hAnsi="Times New Roman" w:cs="Times New Roman"/>
          <w:bCs/>
          <w:szCs w:val="28"/>
        </w:rPr>
        <w:t>得</w:t>
      </w:r>
      <w:r w:rsidR="00CF763B" w:rsidRPr="007D7F3A">
        <w:rPr>
          <w:rFonts w:ascii="Times New Roman" w:hAnsi="Times New Roman" w:cs="Times New Roman"/>
          <w:bCs/>
          <w:szCs w:val="28"/>
        </w:rPr>
        <w:t>1</w:t>
      </w:r>
      <w:r w:rsidR="00CF763B" w:rsidRPr="007D7F3A">
        <w:rPr>
          <w:rFonts w:ascii="Times New Roman" w:hAnsi="Times New Roman" w:cs="Times New Roman"/>
          <w:bCs/>
          <w:szCs w:val="28"/>
        </w:rPr>
        <w:t>分</w:t>
      </w:r>
      <w:r w:rsidR="009637D3" w:rsidRPr="009637D3">
        <w:rPr>
          <w:rFonts w:ascii="Times New Roman" w:hAnsi="Times New Roman" w:cs="Times New Roman" w:hint="eastAsia"/>
          <w:bCs/>
          <w:szCs w:val="28"/>
        </w:rPr>
        <w:t>（</w:t>
      </w:r>
      <w:r w:rsidR="009637D3" w:rsidRPr="009637D3">
        <w:rPr>
          <w:rFonts w:ascii="Times New Roman" w:hAnsi="Times New Roman" w:cs="Times New Roman" w:hint="eastAsia"/>
          <w:bCs/>
          <w:szCs w:val="28"/>
        </w:rPr>
        <w:t>4</w:t>
      </w:r>
      <w:r w:rsidR="009637D3" w:rsidRPr="009637D3">
        <w:rPr>
          <w:rFonts w:ascii="Times New Roman" w:hAnsi="Times New Roman" w:cs="Times New Roman" w:hint="eastAsia"/>
          <w:bCs/>
          <w:szCs w:val="28"/>
        </w:rPr>
        <w:t>×</w:t>
      </w:r>
      <w:r w:rsidR="009637D3" w:rsidRPr="009637D3">
        <w:rPr>
          <w:rFonts w:ascii="Times New Roman" w:hAnsi="Times New Roman" w:cs="Times New Roman" w:hint="eastAsia"/>
          <w:bCs/>
          <w:szCs w:val="28"/>
        </w:rPr>
        <w:t>25%</w:t>
      </w:r>
      <w:r w:rsidR="009637D3" w:rsidRPr="009637D3">
        <w:rPr>
          <w:rFonts w:ascii="Times New Roman" w:hAnsi="Times New Roman" w:cs="Times New Roman" w:hint="eastAsia"/>
          <w:bCs/>
          <w:szCs w:val="28"/>
        </w:rPr>
        <w:t>）</w:t>
      </w:r>
      <w:r w:rsidR="00CF763B" w:rsidRPr="007D7F3A">
        <w:rPr>
          <w:rFonts w:ascii="Times New Roman" w:hAnsi="Times New Roman" w:cs="Times New Roman"/>
          <w:bCs/>
          <w:szCs w:val="28"/>
        </w:rPr>
        <w:t>。</w:t>
      </w:r>
    </w:p>
    <w:p w:rsidR="00776A94" w:rsidRPr="007D7F3A" w:rsidRDefault="00CF763B">
      <w:pPr>
        <w:widowControl w:val="0"/>
        <w:spacing w:line="540" w:lineRule="exact"/>
        <w:ind w:leftChars="200" w:left="560"/>
        <w:rPr>
          <w:rFonts w:ascii="Times New Roman" w:hAnsi="Times New Roman" w:cs="Times New Roman"/>
          <w:bCs/>
          <w:szCs w:val="28"/>
        </w:rPr>
      </w:pPr>
      <w:r w:rsidRPr="007D7F3A">
        <w:rPr>
          <w:rFonts w:ascii="Times New Roman" w:hAnsi="Times New Roman" w:cs="Times New Roman"/>
          <w:bCs/>
          <w:szCs w:val="28"/>
        </w:rPr>
        <w:t>（</w:t>
      </w:r>
      <w:r w:rsidRPr="007D7F3A">
        <w:rPr>
          <w:rFonts w:ascii="Times New Roman" w:hAnsi="Times New Roman" w:cs="Times New Roman"/>
          <w:bCs/>
          <w:szCs w:val="28"/>
        </w:rPr>
        <w:t>4</w:t>
      </w:r>
      <w:r w:rsidRPr="007D7F3A">
        <w:rPr>
          <w:rFonts w:ascii="Times New Roman" w:hAnsi="Times New Roman" w:cs="Times New Roman"/>
          <w:bCs/>
          <w:szCs w:val="28"/>
        </w:rPr>
        <w:t>）管理制度健全性：指标满分</w:t>
      </w:r>
      <w:r w:rsidR="009637D3">
        <w:rPr>
          <w:rFonts w:ascii="Times New Roman" w:hAnsi="Times New Roman" w:cs="Times New Roman"/>
          <w:bCs/>
          <w:szCs w:val="28"/>
        </w:rPr>
        <w:t>4</w:t>
      </w:r>
      <w:r w:rsidR="00E97D0F" w:rsidRPr="007D7F3A">
        <w:rPr>
          <w:rFonts w:ascii="Times New Roman" w:hAnsi="Times New Roman" w:cs="Times New Roman"/>
          <w:bCs/>
          <w:szCs w:val="28"/>
        </w:rPr>
        <w:t>分，</w:t>
      </w:r>
      <w:r w:rsidRPr="007D7F3A">
        <w:rPr>
          <w:rFonts w:ascii="Times New Roman" w:hAnsi="Times New Roman" w:cs="Times New Roman"/>
          <w:bCs/>
          <w:szCs w:val="28"/>
        </w:rPr>
        <w:t>评价得分</w:t>
      </w:r>
      <w:r w:rsidRPr="007D7F3A">
        <w:rPr>
          <w:rFonts w:ascii="Times New Roman" w:hAnsi="Times New Roman" w:cs="Times New Roman"/>
          <w:bCs/>
          <w:szCs w:val="28"/>
        </w:rPr>
        <w:t>0.</w:t>
      </w:r>
      <w:r w:rsidR="00424D4C">
        <w:rPr>
          <w:rFonts w:ascii="Times New Roman" w:hAnsi="Times New Roman" w:cs="Times New Roman"/>
          <w:bCs/>
          <w:szCs w:val="28"/>
        </w:rPr>
        <w:t>8</w:t>
      </w:r>
      <w:r w:rsidRPr="007D7F3A">
        <w:rPr>
          <w:rFonts w:ascii="Times New Roman" w:hAnsi="Times New Roman" w:cs="Times New Roman"/>
          <w:bCs/>
          <w:szCs w:val="28"/>
        </w:rPr>
        <w:t>分。</w:t>
      </w:r>
    </w:p>
    <w:p w:rsidR="00776A94" w:rsidRPr="007D7F3A" w:rsidRDefault="00CF763B">
      <w:pPr>
        <w:widowControl w:val="0"/>
        <w:spacing w:line="540" w:lineRule="exact"/>
        <w:ind w:leftChars="200" w:left="560"/>
        <w:rPr>
          <w:rFonts w:ascii="Times New Roman" w:hAnsi="Times New Roman" w:cs="Times New Roman"/>
          <w:bCs/>
          <w:szCs w:val="28"/>
        </w:rPr>
      </w:pPr>
      <w:r w:rsidRPr="007D7F3A">
        <w:rPr>
          <w:rFonts w:ascii="Times New Roman" w:hAnsi="Times New Roman" w:cs="Times New Roman"/>
          <w:bCs/>
          <w:szCs w:val="28"/>
        </w:rPr>
        <w:t>管理制度健全性，主要考核以下要点：</w:t>
      </w:r>
    </w:p>
    <w:p w:rsidR="00776A94" w:rsidRPr="007D7F3A" w:rsidRDefault="00AC6332">
      <w:pPr>
        <w:widowControl w:val="0"/>
        <w:tabs>
          <w:tab w:val="left" w:pos="7149"/>
        </w:tabs>
        <w:spacing w:line="660" w:lineRule="exact"/>
        <w:ind w:firstLineChars="200" w:firstLine="560"/>
        <w:rPr>
          <w:rFonts w:ascii="Times New Roman" w:hAnsi="Times New Roman" w:cs="Times New Roman"/>
          <w:bCs/>
          <w:szCs w:val="28"/>
        </w:rPr>
      </w:pPr>
      <w:r>
        <w:rPr>
          <w:rFonts w:ascii="宋体" w:eastAsia="宋体" w:hAnsi="宋体" w:cs="宋体" w:hint="eastAsia"/>
          <w:bCs/>
          <w:szCs w:val="28"/>
        </w:rPr>
        <w:t>①</w:t>
      </w:r>
      <w:r w:rsidR="00CF763B" w:rsidRPr="007D7F3A">
        <w:rPr>
          <w:rFonts w:ascii="Times New Roman" w:hAnsi="Times New Roman" w:cs="Times New Roman"/>
          <w:bCs/>
          <w:szCs w:val="28"/>
        </w:rPr>
        <w:t>因项目单位年初新组建，只有一个不足</w:t>
      </w:r>
      <w:r w:rsidR="00CF763B" w:rsidRPr="007D7F3A">
        <w:rPr>
          <w:rFonts w:ascii="Times New Roman" w:hAnsi="Times New Roman" w:cs="Times New Roman"/>
          <w:bCs/>
          <w:szCs w:val="28"/>
        </w:rPr>
        <w:t>700</w:t>
      </w:r>
      <w:r w:rsidR="00CF763B" w:rsidRPr="007D7F3A">
        <w:rPr>
          <w:rFonts w:ascii="Times New Roman" w:hAnsi="Times New Roman" w:cs="Times New Roman"/>
          <w:bCs/>
          <w:szCs w:val="28"/>
        </w:rPr>
        <w:t>字的《财务制度》，没有相关的项目或专项资金管理办法，制度建设尚未起步，按指标权重的</w:t>
      </w:r>
      <w:r w:rsidR="00CF763B" w:rsidRPr="007D7F3A">
        <w:rPr>
          <w:rFonts w:ascii="Times New Roman" w:hAnsi="Times New Roman" w:cs="Times New Roman"/>
          <w:bCs/>
          <w:szCs w:val="28"/>
        </w:rPr>
        <w:t>20%</w:t>
      </w:r>
      <w:r w:rsidR="00CF763B" w:rsidRPr="007D7F3A">
        <w:rPr>
          <w:rFonts w:ascii="Times New Roman" w:hAnsi="Times New Roman" w:cs="Times New Roman"/>
          <w:bCs/>
          <w:szCs w:val="28"/>
        </w:rPr>
        <w:t>计分，得</w:t>
      </w:r>
      <w:r w:rsidR="00CF763B" w:rsidRPr="007D7F3A">
        <w:rPr>
          <w:rFonts w:ascii="Times New Roman" w:hAnsi="Times New Roman" w:cs="Times New Roman"/>
          <w:bCs/>
          <w:szCs w:val="28"/>
        </w:rPr>
        <w:t>0.</w:t>
      </w:r>
      <w:r w:rsidR="00424D4C">
        <w:rPr>
          <w:rFonts w:ascii="Times New Roman" w:hAnsi="Times New Roman" w:cs="Times New Roman"/>
          <w:bCs/>
          <w:szCs w:val="28"/>
        </w:rPr>
        <w:t>4</w:t>
      </w:r>
      <w:r w:rsidR="00CF763B" w:rsidRPr="007D7F3A">
        <w:rPr>
          <w:rFonts w:ascii="Times New Roman" w:hAnsi="Times New Roman" w:cs="Times New Roman"/>
          <w:bCs/>
          <w:szCs w:val="28"/>
        </w:rPr>
        <w:t>分</w:t>
      </w:r>
      <w:r w:rsidR="00424D4C">
        <w:rPr>
          <w:rFonts w:ascii="Times New Roman" w:hAnsi="Times New Roman" w:cs="Times New Roman"/>
          <w:bCs/>
          <w:szCs w:val="28"/>
        </w:rPr>
        <w:t>（</w:t>
      </w:r>
      <w:r w:rsidR="00424D4C">
        <w:rPr>
          <w:rFonts w:ascii="Times New Roman" w:hAnsi="Times New Roman" w:cs="Times New Roman"/>
          <w:bCs/>
          <w:szCs w:val="28"/>
        </w:rPr>
        <w:t>4</w:t>
      </w:r>
      <w:r w:rsidR="00424D4C">
        <w:rPr>
          <w:rFonts w:ascii="仿宋_GB2312" w:hAnsi="Times New Roman" w:cs="Times New Roman" w:hint="eastAsia"/>
          <w:bCs/>
          <w:szCs w:val="28"/>
        </w:rPr>
        <w:t>×</w:t>
      </w:r>
      <w:r w:rsidR="00424D4C">
        <w:rPr>
          <w:rFonts w:ascii="Times New Roman" w:hAnsi="Times New Roman" w:cs="Times New Roman"/>
          <w:bCs/>
          <w:szCs w:val="28"/>
        </w:rPr>
        <w:t>50%</w:t>
      </w:r>
      <w:r w:rsidR="00424D4C">
        <w:rPr>
          <w:rFonts w:ascii="仿宋_GB2312" w:hAnsi="Times New Roman" w:cs="Times New Roman" w:hint="eastAsia"/>
          <w:bCs/>
          <w:szCs w:val="28"/>
        </w:rPr>
        <w:t>×</w:t>
      </w:r>
      <w:r w:rsidR="00424D4C">
        <w:rPr>
          <w:rFonts w:ascii="Times New Roman" w:hAnsi="Times New Roman" w:cs="Times New Roman"/>
          <w:bCs/>
          <w:szCs w:val="28"/>
        </w:rPr>
        <w:t>20%</w:t>
      </w:r>
      <w:r w:rsidR="00424D4C">
        <w:rPr>
          <w:rFonts w:ascii="Times New Roman" w:hAnsi="Times New Roman" w:cs="Times New Roman"/>
          <w:bCs/>
          <w:szCs w:val="28"/>
        </w:rPr>
        <w:t>）</w:t>
      </w:r>
      <w:r w:rsidR="00CF763B" w:rsidRPr="007D7F3A">
        <w:rPr>
          <w:rFonts w:ascii="Times New Roman" w:hAnsi="Times New Roman" w:cs="Times New Roman"/>
          <w:bCs/>
          <w:szCs w:val="28"/>
        </w:rPr>
        <w:t>；</w:t>
      </w:r>
    </w:p>
    <w:p w:rsidR="00776A94" w:rsidRPr="007D7F3A" w:rsidRDefault="00AC6332">
      <w:pPr>
        <w:widowControl w:val="0"/>
        <w:spacing w:line="540" w:lineRule="exact"/>
        <w:ind w:firstLineChars="200" w:firstLine="560"/>
        <w:rPr>
          <w:rFonts w:ascii="Times New Roman" w:hAnsi="Times New Roman" w:cs="Times New Roman"/>
          <w:bCs/>
          <w:szCs w:val="28"/>
        </w:rPr>
      </w:pPr>
      <w:r>
        <w:rPr>
          <w:rFonts w:ascii="宋体" w:eastAsia="宋体" w:hAnsi="宋体" w:cs="宋体" w:hint="eastAsia"/>
          <w:bCs/>
          <w:szCs w:val="28"/>
        </w:rPr>
        <w:t>②</w:t>
      </w:r>
      <w:r w:rsidR="00CF763B" w:rsidRPr="007D7F3A">
        <w:rPr>
          <w:rFonts w:ascii="Times New Roman" w:hAnsi="Times New Roman" w:cs="Times New Roman"/>
          <w:bCs/>
          <w:szCs w:val="28"/>
        </w:rPr>
        <w:t>因项目单位年初新组建，只有一个不足</w:t>
      </w:r>
      <w:r w:rsidR="00CF763B" w:rsidRPr="007D7F3A">
        <w:rPr>
          <w:rFonts w:ascii="Times New Roman" w:hAnsi="Times New Roman" w:cs="Times New Roman"/>
          <w:bCs/>
          <w:szCs w:val="28"/>
        </w:rPr>
        <w:t>700</w:t>
      </w:r>
      <w:r w:rsidR="00CF763B" w:rsidRPr="007D7F3A">
        <w:rPr>
          <w:rFonts w:ascii="Times New Roman" w:hAnsi="Times New Roman" w:cs="Times New Roman"/>
          <w:bCs/>
          <w:szCs w:val="28"/>
        </w:rPr>
        <w:t>字的《财务制度》，没有相关的项或专项资金管理办法，制度建设尚未起步，</w:t>
      </w:r>
      <w:r w:rsidR="00DE77CA" w:rsidRPr="007D7F3A">
        <w:rPr>
          <w:rFonts w:ascii="Times New Roman" w:hAnsi="Times New Roman" w:cs="Times New Roman"/>
          <w:bCs/>
          <w:szCs w:val="28"/>
        </w:rPr>
        <w:t>不存在</w:t>
      </w:r>
      <w:r w:rsidR="00CF763B" w:rsidRPr="007D7F3A">
        <w:rPr>
          <w:rFonts w:ascii="Times New Roman" w:hAnsi="Times New Roman" w:cs="Times New Roman"/>
          <w:bCs/>
          <w:szCs w:val="28"/>
        </w:rPr>
        <w:t>财务和业务管理制度合法、合规、完整问题，按指标权重的</w:t>
      </w:r>
      <w:r w:rsidR="00CF763B" w:rsidRPr="007D7F3A">
        <w:rPr>
          <w:rFonts w:ascii="Times New Roman" w:hAnsi="Times New Roman" w:cs="Times New Roman"/>
          <w:bCs/>
          <w:szCs w:val="28"/>
        </w:rPr>
        <w:t>20%</w:t>
      </w:r>
      <w:r w:rsidR="00CF763B" w:rsidRPr="007D7F3A">
        <w:rPr>
          <w:rFonts w:ascii="Times New Roman" w:hAnsi="Times New Roman" w:cs="Times New Roman"/>
          <w:bCs/>
          <w:szCs w:val="28"/>
        </w:rPr>
        <w:t>计分，</w:t>
      </w:r>
      <w:r w:rsidR="00424D4C" w:rsidRPr="00424D4C">
        <w:rPr>
          <w:rFonts w:ascii="Times New Roman" w:hAnsi="Times New Roman" w:cs="Times New Roman" w:hint="eastAsia"/>
          <w:bCs/>
          <w:szCs w:val="28"/>
        </w:rPr>
        <w:t>得</w:t>
      </w:r>
      <w:r w:rsidR="00424D4C" w:rsidRPr="00424D4C">
        <w:rPr>
          <w:rFonts w:ascii="Times New Roman" w:hAnsi="Times New Roman" w:cs="Times New Roman" w:hint="eastAsia"/>
          <w:bCs/>
          <w:szCs w:val="28"/>
        </w:rPr>
        <w:t>0.4</w:t>
      </w:r>
      <w:r w:rsidR="00424D4C" w:rsidRPr="00424D4C">
        <w:rPr>
          <w:rFonts w:ascii="Times New Roman" w:hAnsi="Times New Roman" w:cs="Times New Roman" w:hint="eastAsia"/>
          <w:bCs/>
          <w:szCs w:val="28"/>
        </w:rPr>
        <w:t>分（</w:t>
      </w:r>
      <w:r w:rsidR="00424D4C" w:rsidRPr="00424D4C">
        <w:rPr>
          <w:rFonts w:ascii="Times New Roman" w:hAnsi="Times New Roman" w:cs="Times New Roman" w:hint="eastAsia"/>
          <w:bCs/>
          <w:szCs w:val="28"/>
        </w:rPr>
        <w:t>4</w:t>
      </w:r>
      <w:r w:rsidR="00424D4C" w:rsidRPr="00424D4C">
        <w:rPr>
          <w:rFonts w:ascii="Times New Roman" w:hAnsi="Times New Roman" w:cs="Times New Roman" w:hint="eastAsia"/>
          <w:bCs/>
          <w:szCs w:val="28"/>
        </w:rPr>
        <w:t>×</w:t>
      </w:r>
      <w:r w:rsidR="00424D4C" w:rsidRPr="00424D4C">
        <w:rPr>
          <w:rFonts w:ascii="Times New Roman" w:hAnsi="Times New Roman" w:cs="Times New Roman" w:hint="eastAsia"/>
          <w:bCs/>
          <w:szCs w:val="28"/>
        </w:rPr>
        <w:t>50%</w:t>
      </w:r>
      <w:r w:rsidR="00424D4C" w:rsidRPr="00424D4C">
        <w:rPr>
          <w:rFonts w:ascii="Times New Roman" w:hAnsi="Times New Roman" w:cs="Times New Roman" w:hint="eastAsia"/>
          <w:bCs/>
          <w:szCs w:val="28"/>
        </w:rPr>
        <w:t>×</w:t>
      </w:r>
      <w:r w:rsidR="00424D4C" w:rsidRPr="00424D4C">
        <w:rPr>
          <w:rFonts w:ascii="Times New Roman" w:hAnsi="Times New Roman" w:cs="Times New Roman" w:hint="eastAsia"/>
          <w:bCs/>
          <w:szCs w:val="28"/>
        </w:rPr>
        <w:t>20%</w:t>
      </w:r>
      <w:r w:rsidR="00424D4C" w:rsidRPr="00424D4C">
        <w:rPr>
          <w:rFonts w:ascii="Times New Roman" w:hAnsi="Times New Roman" w:cs="Times New Roman" w:hint="eastAsia"/>
          <w:bCs/>
          <w:szCs w:val="28"/>
        </w:rPr>
        <w:t>）</w:t>
      </w:r>
      <w:r w:rsidR="00CF763B" w:rsidRPr="007D7F3A">
        <w:rPr>
          <w:rFonts w:ascii="Times New Roman" w:hAnsi="Times New Roman" w:cs="Times New Roman"/>
          <w:bCs/>
          <w:szCs w:val="28"/>
        </w:rPr>
        <w:t>。</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w:t>
      </w:r>
      <w:r w:rsidRPr="007D7F3A">
        <w:rPr>
          <w:rFonts w:ascii="Times New Roman" w:hAnsi="Times New Roman" w:cs="Times New Roman"/>
          <w:bCs/>
          <w:szCs w:val="28"/>
        </w:rPr>
        <w:t>5</w:t>
      </w:r>
      <w:r w:rsidRPr="007D7F3A">
        <w:rPr>
          <w:rFonts w:ascii="Times New Roman" w:hAnsi="Times New Roman" w:cs="Times New Roman"/>
          <w:bCs/>
          <w:szCs w:val="28"/>
        </w:rPr>
        <w:t>）制度执行有效性：指标满分</w:t>
      </w:r>
      <w:r w:rsidR="009637D3">
        <w:rPr>
          <w:rFonts w:ascii="Times New Roman" w:hAnsi="Times New Roman" w:cs="Times New Roman"/>
          <w:bCs/>
          <w:szCs w:val="28"/>
        </w:rPr>
        <w:t>4</w:t>
      </w:r>
      <w:r w:rsidR="00E97D0F" w:rsidRPr="007D7F3A">
        <w:rPr>
          <w:rFonts w:ascii="Times New Roman" w:hAnsi="Times New Roman" w:cs="Times New Roman"/>
          <w:bCs/>
          <w:szCs w:val="28"/>
        </w:rPr>
        <w:t>分，</w:t>
      </w:r>
      <w:r w:rsidRPr="007D7F3A">
        <w:rPr>
          <w:rFonts w:ascii="Times New Roman" w:hAnsi="Times New Roman" w:cs="Times New Roman"/>
          <w:bCs/>
          <w:szCs w:val="28"/>
        </w:rPr>
        <w:t>评价得分</w:t>
      </w:r>
      <w:r w:rsidR="00424D4C">
        <w:rPr>
          <w:rFonts w:ascii="Times New Roman" w:hAnsi="Times New Roman" w:cs="Times New Roman"/>
          <w:bCs/>
          <w:szCs w:val="28"/>
        </w:rPr>
        <w:t>3.52</w:t>
      </w:r>
      <w:r w:rsidRPr="007D7F3A">
        <w:rPr>
          <w:rFonts w:ascii="Times New Roman" w:hAnsi="Times New Roman" w:cs="Times New Roman"/>
          <w:bCs/>
          <w:szCs w:val="28"/>
        </w:rPr>
        <w:t>分。</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制度执行有效性，重点考核以下要点：</w:t>
      </w:r>
    </w:p>
    <w:p w:rsidR="00776A94" w:rsidRPr="007D7F3A" w:rsidRDefault="00AC6332">
      <w:pPr>
        <w:widowControl w:val="0"/>
        <w:tabs>
          <w:tab w:val="left" w:pos="7149"/>
        </w:tabs>
        <w:spacing w:line="660" w:lineRule="exact"/>
        <w:ind w:firstLineChars="200" w:firstLine="560"/>
        <w:rPr>
          <w:rFonts w:ascii="Times New Roman" w:hAnsi="Times New Roman" w:cs="Times New Roman"/>
          <w:bCs/>
          <w:szCs w:val="28"/>
        </w:rPr>
      </w:pPr>
      <w:r>
        <w:rPr>
          <w:rFonts w:ascii="宋体" w:eastAsia="宋体" w:hAnsi="宋体" w:cs="宋体" w:hint="eastAsia"/>
          <w:bCs/>
          <w:szCs w:val="28"/>
        </w:rPr>
        <w:lastRenderedPageBreak/>
        <w:t>①</w:t>
      </w:r>
      <w:r w:rsidR="00DE77CA" w:rsidRPr="007D7F3A">
        <w:rPr>
          <w:rFonts w:ascii="Times New Roman" w:hAnsi="Times New Roman" w:cs="Times New Roman"/>
          <w:bCs/>
          <w:szCs w:val="28"/>
        </w:rPr>
        <w:t>查阅与项目相关会计凭证和支付凭证，未发现不遵守相关</w:t>
      </w:r>
      <w:r w:rsidR="00CF763B" w:rsidRPr="007D7F3A">
        <w:rPr>
          <w:rFonts w:ascii="Times New Roman" w:hAnsi="Times New Roman" w:cs="Times New Roman"/>
          <w:bCs/>
          <w:szCs w:val="28"/>
        </w:rPr>
        <w:t>法律法规和相关管理规定的情况，</w:t>
      </w:r>
      <w:r w:rsidR="00E97D0F" w:rsidRPr="007D7F3A">
        <w:rPr>
          <w:rFonts w:ascii="Times New Roman" w:hAnsi="Times New Roman" w:cs="Times New Roman"/>
          <w:bCs/>
          <w:szCs w:val="28"/>
        </w:rPr>
        <w:t>计满分，</w:t>
      </w:r>
      <w:r w:rsidR="00CF763B" w:rsidRPr="007D7F3A">
        <w:rPr>
          <w:rFonts w:ascii="Times New Roman" w:hAnsi="Times New Roman" w:cs="Times New Roman"/>
          <w:bCs/>
          <w:szCs w:val="28"/>
        </w:rPr>
        <w:t>得</w:t>
      </w:r>
      <w:r w:rsidR="00424D4C">
        <w:rPr>
          <w:rFonts w:ascii="Times New Roman" w:hAnsi="Times New Roman" w:cs="Times New Roman"/>
          <w:bCs/>
          <w:szCs w:val="28"/>
        </w:rPr>
        <w:t>2.4</w:t>
      </w:r>
      <w:r w:rsidR="00CF763B" w:rsidRPr="007D7F3A">
        <w:rPr>
          <w:rFonts w:ascii="Times New Roman" w:hAnsi="Times New Roman" w:cs="Times New Roman"/>
          <w:bCs/>
          <w:szCs w:val="28"/>
        </w:rPr>
        <w:t>分</w:t>
      </w:r>
      <w:r w:rsidR="00424D4C">
        <w:rPr>
          <w:rFonts w:ascii="Times New Roman" w:hAnsi="Times New Roman" w:cs="Times New Roman"/>
          <w:bCs/>
          <w:szCs w:val="28"/>
        </w:rPr>
        <w:t>（</w:t>
      </w:r>
      <w:r w:rsidR="00424D4C">
        <w:rPr>
          <w:rFonts w:ascii="Times New Roman" w:hAnsi="Times New Roman" w:cs="Times New Roman"/>
          <w:bCs/>
          <w:szCs w:val="28"/>
        </w:rPr>
        <w:t>4</w:t>
      </w:r>
      <w:r w:rsidR="00424D4C">
        <w:rPr>
          <w:rFonts w:ascii="仿宋_GB2312" w:hAnsi="Times New Roman" w:cs="Times New Roman" w:hint="eastAsia"/>
          <w:bCs/>
          <w:szCs w:val="28"/>
        </w:rPr>
        <w:t>×</w:t>
      </w:r>
      <w:r w:rsidR="00424D4C">
        <w:rPr>
          <w:rFonts w:ascii="Times New Roman" w:hAnsi="Times New Roman" w:cs="Times New Roman"/>
          <w:bCs/>
          <w:szCs w:val="28"/>
        </w:rPr>
        <w:t>60%</w:t>
      </w:r>
      <w:r w:rsidR="00424D4C">
        <w:rPr>
          <w:rFonts w:ascii="Times New Roman" w:hAnsi="Times New Roman" w:cs="Times New Roman"/>
          <w:bCs/>
          <w:szCs w:val="28"/>
        </w:rPr>
        <w:t>）</w:t>
      </w:r>
      <w:r w:rsidR="00CF763B" w:rsidRPr="007D7F3A">
        <w:rPr>
          <w:rFonts w:ascii="Times New Roman" w:hAnsi="Times New Roman" w:cs="Times New Roman"/>
          <w:bCs/>
          <w:szCs w:val="28"/>
        </w:rPr>
        <w:t>；</w:t>
      </w:r>
    </w:p>
    <w:p w:rsidR="00776A94" w:rsidRPr="007D7F3A" w:rsidRDefault="00AC6332">
      <w:pPr>
        <w:widowControl w:val="0"/>
        <w:tabs>
          <w:tab w:val="left" w:pos="7149"/>
        </w:tabs>
        <w:spacing w:line="660" w:lineRule="exact"/>
        <w:ind w:firstLineChars="200" w:firstLine="560"/>
        <w:rPr>
          <w:rFonts w:ascii="Times New Roman" w:hAnsi="Times New Roman" w:cs="Times New Roman"/>
          <w:bCs/>
          <w:szCs w:val="28"/>
        </w:rPr>
      </w:pPr>
      <w:r>
        <w:rPr>
          <w:rFonts w:ascii="宋体" w:eastAsia="宋体" w:hAnsi="宋体" w:cs="宋体" w:hint="eastAsia"/>
          <w:bCs/>
          <w:szCs w:val="28"/>
        </w:rPr>
        <w:t>②</w:t>
      </w:r>
      <w:r w:rsidR="00CF763B" w:rsidRPr="007D7F3A">
        <w:rPr>
          <w:rFonts w:ascii="Times New Roman" w:hAnsi="Times New Roman" w:cs="Times New Roman"/>
          <w:bCs/>
          <w:szCs w:val="28"/>
        </w:rPr>
        <w:t>香河县退事局安置就业</w:t>
      </w:r>
      <w:r w:rsidR="00DE77CA" w:rsidRPr="007D7F3A">
        <w:rPr>
          <w:rFonts w:ascii="Times New Roman" w:hAnsi="Times New Roman" w:cs="Times New Roman"/>
          <w:bCs/>
          <w:szCs w:val="28"/>
        </w:rPr>
        <w:t>部</w:t>
      </w:r>
      <w:r w:rsidR="00CF763B" w:rsidRPr="007D7F3A">
        <w:rPr>
          <w:rFonts w:ascii="Times New Roman" w:hAnsi="Times New Roman" w:cs="Times New Roman"/>
          <w:bCs/>
          <w:szCs w:val="28"/>
        </w:rPr>
        <w:t>总体协调该项目</w:t>
      </w:r>
      <w:r w:rsidR="00DE77CA" w:rsidRPr="007D7F3A">
        <w:rPr>
          <w:rFonts w:ascii="Times New Roman" w:hAnsi="Times New Roman" w:cs="Times New Roman"/>
          <w:bCs/>
          <w:szCs w:val="28"/>
        </w:rPr>
        <w:t>的</w:t>
      </w:r>
      <w:r w:rsidR="00CF763B" w:rsidRPr="007D7F3A">
        <w:rPr>
          <w:rFonts w:ascii="Times New Roman" w:hAnsi="Times New Roman" w:cs="Times New Roman"/>
          <w:bCs/>
          <w:szCs w:val="28"/>
        </w:rPr>
        <w:t>任务分解、责任到人，项目实施的人员条件落实到位，但没有局层面的工作方案，按指标权重的</w:t>
      </w:r>
      <w:r w:rsidR="00CF763B" w:rsidRPr="007D7F3A">
        <w:rPr>
          <w:rFonts w:ascii="Times New Roman" w:hAnsi="Times New Roman" w:cs="Times New Roman"/>
          <w:bCs/>
          <w:szCs w:val="28"/>
        </w:rPr>
        <w:t>70%</w:t>
      </w:r>
      <w:r w:rsidR="00CF763B" w:rsidRPr="007D7F3A">
        <w:rPr>
          <w:rFonts w:ascii="Times New Roman" w:hAnsi="Times New Roman" w:cs="Times New Roman"/>
          <w:bCs/>
          <w:szCs w:val="28"/>
        </w:rPr>
        <w:t>计分，</w:t>
      </w:r>
      <w:r w:rsidR="00424D4C" w:rsidRPr="00424D4C">
        <w:rPr>
          <w:rFonts w:ascii="Times New Roman" w:hAnsi="Times New Roman" w:cs="Times New Roman" w:hint="eastAsia"/>
          <w:bCs/>
          <w:szCs w:val="28"/>
        </w:rPr>
        <w:t>得</w:t>
      </w:r>
      <w:r w:rsidR="00424D4C">
        <w:rPr>
          <w:rFonts w:ascii="Times New Roman" w:hAnsi="Times New Roman" w:cs="Times New Roman" w:hint="eastAsia"/>
          <w:bCs/>
          <w:szCs w:val="28"/>
        </w:rPr>
        <w:t>1.12</w:t>
      </w:r>
      <w:r w:rsidR="00424D4C" w:rsidRPr="00424D4C">
        <w:rPr>
          <w:rFonts w:ascii="Times New Roman" w:hAnsi="Times New Roman" w:cs="Times New Roman" w:hint="eastAsia"/>
          <w:bCs/>
          <w:szCs w:val="28"/>
        </w:rPr>
        <w:t>分（</w:t>
      </w:r>
      <w:r w:rsidR="00424D4C" w:rsidRPr="00424D4C">
        <w:rPr>
          <w:rFonts w:ascii="Times New Roman" w:hAnsi="Times New Roman" w:cs="Times New Roman" w:hint="eastAsia"/>
          <w:bCs/>
          <w:szCs w:val="28"/>
        </w:rPr>
        <w:t>4</w:t>
      </w:r>
      <w:r w:rsidR="00424D4C" w:rsidRPr="00424D4C">
        <w:rPr>
          <w:rFonts w:ascii="Times New Roman" w:hAnsi="Times New Roman" w:cs="Times New Roman" w:hint="eastAsia"/>
          <w:bCs/>
          <w:szCs w:val="28"/>
        </w:rPr>
        <w:t>×</w:t>
      </w:r>
      <w:r w:rsidR="00424D4C">
        <w:rPr>
          <w:rFonts w:ascii="Times New Roman" w:hAnsi="Times New Roman" w:cs="Times New Roman" w:hint="eastAsia"/>
          <w:bCs/>
          <w:szCs w:val="28"/>
        </w:rPr>
        <w:t>4</w:t>
      </w:r>
      <w:r w:rsidR="00424D4C" w:rsidRPr="00424D4C">
        <w:rPr>
          <w:rFonts w:ascii="Times New Roman" w:hAnsi="Times New Roman" w:cs="Times New Roman" w:hint="eastAsia"/>
          <w:bCs/>
          <w:szCs w:val="28"/>
        </w:rPr>
        <w:t>0%</w:t>
      </w:r>
      <w:r w:rsidR="00424D4C">
        <w:rPr>
          <w:rFonts w:ascii="仿宋_GB2312" w:hAnsi="Times New Roman" w:cs="Times New Roman" w:hint="eastAsia"/>
          <w:bCs/>
          <w:szCs w:val="28"/>
        </w:rPr>
        <w:t>×</w:t>
      </w:r>
      <w:r w:rsidR="00424D4C">
        <w:rPr>
          <w:rFonts w:ascii="Times New Roman" w:hAnsi="Times New Roman" w:cs="Times New Roman" w:hint="eastAsia"/>
          <w:bCs/>
          <w:szCs w:val="28"/>
        </w:rPr>
        <w:t>70%</w:t>
      </w:r>
      <w:r w:rsidR="00424D4C" w:rsidRPr="00424D4C">
        <w:rPr>
          <w:rFonts w:ascii="Times New Roman" w:hAnsi="Times New Roman" w:cs="Times New Roman" w:hint="eastAsia"/>
          <w:bCs/>
          <w:szCs w:val="28"/>
        </w:rPr>
        <w:t>）</w:t>
      </w:r>
      <w:r w:rsidR="00CF763B" w:rsidRPr="007D7F3A">
        <w:rPr>
          <w:rFonts w:ascii="Times New Roman" w:hAnsi="Times New Roman" w:cs="Times New Roman"/>
          <w:bCs/>
          <w:szCs w:val="28"/>
        </w:rPr>
        <w:t>。</w:t>
      </w:r>
    </w:p>
    <w:p w:rsidR="00776A94" w:rsidRPr="007D7F3A" w:rsidRDefault="00CF763B" w:rsidP="00543205">
      <w:pPr>
        <w:pStyle w:val="3"/>
        <w:ind w:firstLine="562"/>
        <w:rPr>
          <w:rFonts w:ascii="Times New Roman" w:hAnsi="Times New Roman" w:cs="Times New Roman"/>
        </w:rPr>
      </w:pPr>
      <w:bookmarkStart w:id="12" w:name="_Toc58683646"/>
      <w:r w:rsidRPr="007D7F3A">
        <w:rPr>
          <w:rFonts w:ascii="Times New Roman" w:hAnsi="Times New Roman" w:cs="Times New Roman"/>
        </w:rPr>
        <w:t>（三）项目产出分析</w:t>
      </w:r>
      <w:bookmarkEnd w:id="12"/>
    </w:p>
    <w:p w:rsidR="00776A94" w:rsidRPr="007D7F3A" w:rsidRDefault="00CF763B">
      <w:pPr>
        <w:widowControl w:val="0"/>
        <w:spacing w:line="560" w:lineRule="exact"/>
        <w:ind w:firstLineChars="200" w:firstLine="560"/>
        <w:rPr>
          <w:rFonts w:ascii="Times New Roman" w:hAnsi="Times New Roman" w:cs="Times New Roman"/>
        </w:rPr>
      </w:pPr>
      <w:r w:rsidRPr="007D7F3A">
        <w:rPr>
          <w:rFonts w:ascii="Times New Roman" w:hAnsi="Times New Roman" w:cs="Times New Roman"/>
        </w:rPr>
        <w:t>一级指标</w:t>
      </w:r>
      <w:r w:rsidRPr="00B23404">
        <w:rPr>
          <w:rFonts w:ascii="仿宋_GB2312" w:hAnsi="Times New Roman" w:cs="Times New Roman" w:hint="eastAsia"/>
        </w:rPr>
        <w:t>“</w:t>
      </w:r>
      <w:r w:rsidRPr="007D7F3A">
        <w:rPr>
          <w:rFonts w:ascii="Times New Roman" w:hAnsi="Times New Roman" w:cs="Times New Roman"/>
        </w:rPr>
        <w:t>项目产出</w:t>
      </w:r>
      <w:r w:rsidRPr="00B23404">
        <w:rPr>
          <w:rFonts w:ascii="仿宋_GB2312" w:hAnsi="Times New Roman" w:cs="Times New Roman" w:hint="eastAsia"/>
        </w:rPr>
        <w:t>”</w:t>
      </w:r>
      <w:r w:rsidRPr="007D7F3A">
        <w:rPr>
          <w:rFonts w:ascii="Times New Roman" w:hAnsi="Times New Roman" w:cs="Times New Roman"/>
        </w:rPr>
        <w:t>，主要反映项目的产出数量、产出质量与产出时效等情况，主要由</w:t>
      </w:r>
      <w:r w:rsidRPr="00B23404">
        <w:rPr>
          <w:rFonts w:ascii="仿宋_GB2312" w:hAnsi="Times New Roman" w:cs="Times New Roman" w:hint="eastAsia"/>
        </w:rPr>
        <w:t>“</w:t>
      </w:r>
      <w:r w:rsidRPr="007D7F3A">
        <w:rPr>
          <w:rFonts w:ascii="Times New Roman" w:hAnsi="Times New Roman" w:cs="Times New Roman"/>
        </w:rPr>
        <w:t>作业覆盖率</w:t>
      </w:r>
      <w:r w:rsidRPr="00B23404">
        <w:rPr>
          <w:rFonts w:ascii="仿宋_GB2312" w:hAnsi="Times New Roman" w:cs="Times New Roman" w:hint="eastAsia"/>
        </w:rPr>
        <w:t>”</w:t>
      </w:r>
      <w:r w:rsidRPr="007D7F3A">
        <w:rPr>
          <w:rFonts w:ascii="Times New Roman" w:hAnsi="Times New Roman" w:cs="Times New Roman"/>
        </w:rPr>
        <w:t>、</w:t>
      </w:r>
      <w:r w:rsidRPr="00B23404">
        <w:rPr>
          <w:rFonts w:ascii="仿宋_GB2312" w:hAnsi="Times New Roman" w:cs="Times New Roman" w:hint="eastAsia"/>
        </w:rPr>
        <w:t>“</w:t>
      </w:r>
      <w:r w:rsidRPr="007D7F3A">
        <w:rPr>
          <w:rFonts w:ascii="Times New Roman" w:hAnsi="Times New Roman" w:cs="Times New Roman"/>
        </w:rPr>
        <w:t>质量达标率</w:t>
      </w:r>
      <w:r w:rsidRPr="00B23404">
        <w:rPr>
          <w:rFonts w:ascii="仿宋_GB2312" w:hAnsi="Times New Roman" w:cs="Times New Roman" w:hint="eastAsia"/>
        </w:rPr>
        <w:t>”</w:t>
      </w:r>
      <w:r w:rsidRPr="007D7F3A">
        <w:rPr>
          <w:rFonts w:ascii="Times New Roman" w:hAnsi="Times New Roman" w:cs="Times New Roman"/>
        </w:rPr>
        <w:t>、</w:t>
      </w:r>
      <w:r w:rsidRPr="00B23404">
        <w:rPr>
          <w:rFonts w:ascii="仿宋_GB2312" w:hAnsi="Times New Roman" w:cs="Times New Roman" w:hint="eastAsia"/>
        </w:rPr>
        <w:t>“</w:t>
      </w:r>
      <w:r w:rsidRPr="007D7F3A">
        <w:rPr>
          <w:rFonts w:ascii="Times New Roman" w:hAnsi="Times New Roman" w:cs="Times New Roman"/>
        </w:rPr>
        <w:t>完成及时性</w:t>
      </w:r>
      <w:r w:rsidRPr="00B23404">
        <w:rPr>
          <w:rFonts w:ascii="仿宋_GB2312" w:hAnsi="Times New Roman" w:cs="Times New Roman" w:hint="eastAsia"/>
        </w:rPr>
        <w:t>”</w:t>
      </w:r>
      <w:r w:rsidRPr="007D7F3A">
        <w:rPr>
          <w:rFonts w:ascii="Times New Roman" w:hAnsi="Times New Roman" w:cs="Times New Roman"/>
        </w:rPr>
        <w:t>3</w:t>
      </w:r>
      <w:r w:rsidRPr="007D7F3A">
        <w:rPr>
          <w:rFonts w:ascii="Times New Roman" w:hAnsi="Times New Roman" w:cs="Times New Roman"/>
        </w:rPr>
        <w:t>项三级指标组成，各项指标得分情况如下：</w:t>
      </w:r>
    </w:p>
    <w:p w:rsidR="00776A94" w:rsidRPr="007D7F3A" w:rsidRDefault="00CF763B">
      <w:pPr>
        <w:spacing w:line="540" w:lineRule="exact"/>
        <w:jc w:val="center"/>
        <w:rPr>
          <w:rFonts w:ascii="Times New Roman" w:hAnsi="Times New Roman" w:cs="Times New Roman"/>
        </w:rPr>
      </w:pPr>
      <w:r w:rsidRPr="007D7F3A">
        <w:rPr>
          <w:rFonts w:ascii="Times New Roman" w:hAnsi="Times New Roman" w:cs="Times New Roman"/>
          <w:bCs/>
          <w:sz w:val="24"/>
          <w:szCs w:val="24"/>
        </w:rPr>
        <w:t>项目</w:t>
      </w:r>
      <w:r w:rsidRPr="00B23404">
        <w:rPr>
          <w:rFonts w:ascii="仿宋_GB2312" w:hAnsi="Times New Roman" w:cs="Times New Roman" w:hint="eastAsia"/>
          <w:bCs/>
          <w:sz w:val="24"/>
          <w:szCs w:val="24"/>
        </w:rPr>
        <w:t>“</w:t>
      </w:r>
      <w:r w:rsidRPr="007D7F3A">
        <w:rPr>
          <w:rFonts w:ascii="Times New Roman" w:hAnsi="Times New Roman" w:cs="Times New Roman"/>
          <w:bCs/>
          <w:sz w:val="24"/>
          <w:szCs w:val="24"/>
        </w:rPr>
        <w:t>产出</w:t>
      </w:r>
      <w:r w:rsidRPr="00B23404">
        <w:rPr>
          <w:rFonts w:ascii="仿宋_GB2312" w:hAnsi="Times New Roman" w:cs="Times New Roman" w:hint="eastAsia"/>
          <w:bCs/>
          <w:sz w:val="24"/>
          <w:szCs w:val="24"/>
        </w:rPr>
        <w:t>”</w:t>
      </w:r>
      <w:r w:rsidRPr="007D7F3A">
        <w:rPr>
          <w:rFonts w:ascii="Times New Roman" w:hAnsi="Times New Roman" w:cs="Times New Roman"/>
          <w:bCs/>
          <w:sz w:val="24"/>
          <w:szCs w:val="24"/>
        </w:rPr>
        <w:t>三级指标得分表</w:t>
      </w:r>
    </w:p>
    <w:tbl>
      <w:tblPr>
        <w:tblStyle w:val="a9"/>
        <w:tblW w:w="5000" w:type="pct"/>
        <w:tblLook w:val="04A0" w:firstRow="1" w:lastRow="0" w:firstColumn="1" w:lastColumn="0" w:noHBand="0" w:noVBand="1"/>
      </w:tblPr>
      <w:tblGrid>
        <w:gridCol w:w="2279"/>
        <w:gridCol w:w="2279"/>
        <w:gridCol w:w="2279"/>
        <w:gridCol w:w="2279"/>
      </w:tblGrid>
      <w:tr w:rsidR="00776A94" w:rsidRPr="007D7F3A">
        <w:trPr>
          <w:trHeight w:val="340"/>
        </w:trPr>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二级指标</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三级指标</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分值</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得分</w:t>
            </w:r>
          </w:p>
        </w:tc>
      </w:tr>
      <w:tr w:rsidR="00776A94" w:rsidRPr="007D7F3A">
        <w:trPr>
          <w:trHeight w:val="340"/>
        </w:trPr>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产出数量</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作业覆盖率</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10</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10</w:t>
            </w:r>
          </w:p>
        </w:tc>
      </w:tr>
      <w:tr w:rsidR="00776A94" w:rsidRPr="007D7F3A">
        <w:trPr>
          <w:trHeight w:val="340"/>
        </w:trPr>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产出质量</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质量达标率</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10</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10</w:t>
            </w:r>
          </w:p>
        </w:tc>
      </w:tr>
      <w:tr w:rsidR="00776A94" w:rsidRPr="007D7F3A">
        <w:trPr>
          <w:trHeight w:val="340"/>
        </w:trPr>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产出时效</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完成及时性</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10</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10</w:t>
            </w:r>
          </w:p>
        </w:tc>
      </w:tr>
      <w:tr w:rsidR="006D451E" w:rsidRPr="007D7F3A" w:rsidTr="00E97D0F">
        <w:trPr>
          <w:trHeight w:val="340"/>
        </w:trPr>
        <w:tc>
          <w:tcPr>
            <w:tcW w:w="1" w:type="pct"/>
            <w:gridSpan w:val="2"/>
            <w:vAlign w:val="center"/>
          </w:tcPr>
          <w:p w:rsidR="006D451E" w:rsidRPr="007D7F3A" w:rsidRDefault="006D451E">
            <w:pPr>
              <w:jc w:val="center"/>
              <w:rPr>
                <w:rFonts w:ascii="Times New Roman" w:hAnsi="Times New Roman" w:cs="Times New Roman"/>
                <w:kern w:val="0"/>
                <w:sz w:val="22"/>
              </w:rPr>
            </w:pPr>
            <w:r w:rsidRPr="007D7F3A">
              <w:rPr>
                <w:rFonts w:ascii="Times New Roman" w:hAnsi="Times New Roman" w:cs="Times New Roman"/>
                <w:kern w:val="0"/>
                <w:sz w:val="22"/>
              </w:rPr>
              <w:t>合</w:t>
            </w:r>
            <w:r w:rsidRPr="007D7F3A">
              <w:rPr>
                <w:rFonts w:ascii="Times New Roman" w:hAnsi="Times New Roman" w:cs="Times New Roman"/>
                <w:kern w:val="0"/>
                <w:sz w:val="22"/>
              </w:rPr>
              <w:t xml:space="preserve">  </w:t>
            </w:r>
            <w:r w:rsidRPr="007D7F3A">
              <w:rPr>
                <w:rFonts w:ascii="Times New Roman" w:hAnsi="Times New Roman" w:cs="Times New Roman"/>
                <w:kern w:val="0"/>
                <w:sz w:val="22"/>
              </w:rPr>
              <w:t>计</w:t>
            </w:r>
          </w:p>
        </w:tc>
        <w:tc>
          <w:tcPr>
            <w:tcW w:w="1250" w:type="pct"/>
            <w:vAlign w:val="center"/>
          </w:tcPr>
          <w:p w:rsidR="006D451E" w:rsidRPr="007D7F3A" w:rsidRDefault="006D451E">
            <w:pPr>
              <w:jc w:val="center"/>
              <w:rPr>
                <w:rFonts w:ascii="Times New Roman" w:hAnsi="Times New Roman" w:cs="Times New Roman"/>
                <w:kern w:val="0"/>
                <w:sz w:val="22"/>
              </w:rPr>
            </w:pPr>
            <w:r w:rsidRPr="007D7F3A">
              <w:rPr>
                <w:rFonts w:ascii="Times New Roman" w:hAnsi="Times New Roman" w:cs="Times New Roman"/>
                <w:kern w:val="0"/>
                <w:sz w:val="22"/>
              </w:rPr>
              <w:t>30</w:t>
            </w:r>
          </w:p>
        </w:tc>
        <w:tc>
          <w:tcPr>
            <w:tcW w:w="1250" w:type="pct"/>
            <w:vAlign w:val="center"/>
          </w:tcPr>
          <w:p w:rsidR="006D451E" w:rsidRPr="007D7F3A" w:rsidRDefault="006D451E">
            <w:pPr>
              <w:jc w:val="center"/>
              <w:rPr>
                <w:rFonts w:ascii="Times New Roman" w:hAnsi="Times New Roman" w:cs="Times New Roman"/>
                <w:kern w:val="0"/>
                <w:sz w:val="22"/>
              </w:rPr>
            </w:pPr>
            <w:r w:rsidRPr="007D7F3A">
              <w:rPr>
                <w:rFonts w:ascii="Times New Roman" w:hAnsi="Times New Roman" w:cs="Times New Roman"/>
                <w:kern w:val="0"/>
                <w:sz w:val="22"/>
              </w:rPr>
              <w:t>30</w:t>
            </w:r>
          </w:p>
        </w:tc>
      </w:tr>
    </w:tbl>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w:t>
      </w:r>
      <w:r w:rsidRPr="007D7F3A">
        <w:rPr>
          <w:rFonts w:ascii="Times New Roman" w:hAnsi="Times New Roman" w:cs="Times New Roman"/>
          <w:bCs/>
          <w:szCs w:val="28"/>
        </w:rPr>
        <w:t>1</w:t>
      </w:r>
      <w:r w:rsidRPr="007D7F3A">
        <w:rPr>
          <w:rFonts w:ascii="Times New Roman" w:hAnsi="Times New Roman" w:cs="Times New Roman"/>
          <w:bCs/>
          <w:szCs w:val="28"/>
        </w:rPr>
        <w:t>）</w:t>
      </w:r>
      <w:r w:rsidRPr="007D7F3A">
        <w:rPr>
          <w:rFonts w:ascii="Times New Roman" w:hAnsi="Times New Roman" w:cs="Times New Roman"/>
        </w:rPr>
        <w:t>作业覆盖率</w:t>
      </w:r>
      <w:r w:rsidRPr="007D7F3A">
        <w:rPr>
          <w:rFonts w:ascii="Times New Roman" w:hAnsi="Times New Roman" w:cs="Times New Roman"/>
          <w:bCs/>
          <w:szCs w:val="28"/>
        </w:rPr>
        <w:t>：指标满分</w:t>
      </w:r>
      <w:r w:rsidRPr="007D7F3A">
        <w:rPr>
          <w:rFonts w:ascii="Times New Roman" w:hAnsi="Times New Roman" w:cs="Times New Roman"/>
          <w:bCs/>
          <w:szCs w:val="28"/>
        </w:rPr>
        <w:t>10</w:t>
      </w:r>
      <w:r w:rsidRPr="007D7F3A">
        <w:rPr>
          <w:rFonts w:ascii="Times New Roman" w:hAnsi="Times New Roman" w:cs="Times New Roman"/>
          <w:bCs/>
          <w:szCs w:val="28"/>
        </w:rPr>
        <w:t>分，评价得分</w:t>
      </w:r>
      <w:r w:rsidRPr="007D7F3A">
        <w:rPr>
          <w:rFonts w:ascii="Times New Roman" w:hAnsi="Times New Roman" w:cs="Times New Roman"/>
          <w:bCs/>
          <w:szCs w:val="28"/>
        </w:rPr>
        <w:t>10</w:t>
      </w:r>
      <w:r w:rsidRPr="007D7F3A">
        <w:rPr>
          <w:rFonts w:ascii="Times New Roman" w:hAnsi="Times New Roman" w:cs="Times New Roman"/>
          <w:bCs/>
          <w:szCs w:val="28"/>
        </w:rPr>
        <w:t>分。</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经查香河县部分退役士兵社会保费险明细表和相关支出凭证账册，应</w:t>
      </w:r>
      <w:r w:rsidR="006D451E" w:rsidRPr="007D7F3A">
        <w:rPr>
          <w:rFonts w:ascii="Times New Roman" w:hAnsi="Times New Roman" w:cs="Times New Roman"/>
          <w:bCs/>
          <w:szCs w:val="28"/>
        </w:rPr>
        <w:t>补缴</w:t>
      </w:r>
      <w:r w:rsidRPr="007D7F3A">
        <w:rPr>
          <w:rFonts w:ascii="Times New Roman" w:hAnsi="Times New Roman" w:cs="Times New Roman"/>
          <w:bCs/>
          <w:szCs w:val="28"/>
        </w:rPr>
        <w:t>办理</w:t>
      </w:r>
      <w:r w:rsidRPr="007D7F3A">
        <w:rPr>
          <w:rFonts w:ascii="Times New Roman" w:hAnsi="Times New Roman" w:cs="Times New Roman"/>
          <w:bCs/>
          <w:szCs w:val="28"/>
        </w:rPr>
        <w:t>691</w:t>
      </w:r>
      <w:r w:rsidRPr="007D7F3A">
        <w:rPr>
          <w:rFonts w:ascii="Times New Roman" w:hAnsi="Times New Roman" w:cs="Times New Roman"/>
          <w:bCs/>
          <w:szCs w:val="28"/>
        </w:rPr>
        <w:t>人，</w:t>
      </w:r>
      <w:r w:rsidR="006D451E" w:rsidRPr="007D7F3A">
        <w:rPr>
          <w:rFonts w:ascii="Times New Roman" w:hAnsi="Times New Roman" w:cs="Times New Roman"/>
          <w:bCs/>
          <w:szCs w:val="28"/>
        </w:rPr>
        <w:t>实际补缴</w:t>
      </w:r>
      <w:r w:rsidRPr="007D7F3A">
        <w:rPr>
          <w:rFonts w:ascii="Times New Roman" w:hAnsi="Times New Roman" w:cs="Times New Roman"/>
          <w:bCs/>
          <w:szCs w:val="28"/>
        </w:rPr>
        <w:t>办理</w:t>
      </w:r>
      <w:r w:rsidRPr="007D7F3A">
        <w:rPr>
          <w:rFonts w:ascii="Times New Roman" w:hAnsi="Times New Roman" w:cs="Times New Roman"/>
          <w:bCs/>
          <w:szCs w:val="28"/>
        </w:rPr>
        <w:t>691</w:t>
      </w:r>
      <w:r w:rsidRPr="007D7F3A">
        <w:rPr>
          <w:rFonts w:ascii="Times New Roman" w:hAnsi="Times New Roman" w:cs="Times New Roman"/>
          <w:bCs/>
          <w:szCs w:val="28"/>
        </w:rPr>
        <w:t>人，覆盖率</w:t>
      </w:r>
      <w:r w:rsidRPr="007D7F3A">
        <w:rPr>
          <w:rFonts w:ascii="Times New Roman" w:hAnsi="Times New Roman" w:cs="Times New Roman"/>
          <w:bCs/>
          <w:szCs w:val="28"/>
        </w:rPr>
        <w:t>100%</w:t>
      </w:r>
      <w:r w:rsidRPr="007D7F3A">
        <w:rPr>
          <w:rFonts w:ascii="Times New Roman" w:hAnsi="Times New Roman" w:cs="Times New Roman"/>
          <w:bCs/>
          <w:szCs w:val="28"/>
        </w:rPr>
        <w:t>，</w:t>
      </w:r>
      <w:r w:rsidR="00E97D0F" w:rsidRPr="007D7F3A">
        <w:rPr>
          <w:rFonts w:ascii="Times New Roman" w:hAnsi="Times New Roman" w:cs="Times New Roman"/>
          <w:bCs/>
          <w:szCs w:val="28"/>
        </w:rPr>
        <w:t>计满分，</w:t>
      </w:r>
      <w:r w:rsidRPr="007D7F3A">
        <w:rPr>
          <w:rFonts w:ascii="Times New Roman" w:hAnsi="Times New Roman" w:cs="Times New Roman"/>
          <w:bCs/>
          <w:szCs w:val="28"/>
        </w:rPr>
        <w:t>得</w:t>
      </w:r>
      <w:r w:rsidRPr="007D7F3A">
        <w:rPr>
          <w:rFonts w:ascii="Times New Roman" w:hAnsi="Times New Roman" w:cs="Times New Roman"/>
          <w:bCs/>
          <w:szCs w:val="28"/>
        </w:rPr>
        <w:t>10</w:t>
      </w:r>
      <w:r w:rsidRPr="007D7F3A">
        <w:rPr>
          <w:rFonts w:ascii="Times New Roman" w:hAnsi="Times New Roman" w:cs="Times New Roman"/>
          <w:bCs/>
          <w:szCs w:val="28"/>
        </w:rPr>
        <w:t>分。</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w:t>
      </w:r>
      <w:r w:rsidRPr="007D7F3A">
        <w:rPr>
          <w:rFonts w:ascii="Times New Roman" w:hAnsi="Times New Roman" w:cs="Times New Roman"/>
          <w:bCs/>
          <w:szCs w:val="28"/>
        </w:rPr>
        <w:t>2</w:t>
      </w:r>
      <w:r w:rsidRPr="007D7F3A">
        <w:rPr>
          <w:rFonts w:ascii="Times New Roman" w:hAnsi="Times New Roman" w:cs="Times New Roman"/>
          <w:bCs/>
          <w:szCs w:val="28"/>
        </w:rPr>
        <w:t>）质量达标率：指标满分</w:t>
      </w:r>
      <w:r w:rsidRPr="007D7F3A">
        <w:rPr>
          <w:rFonts w:ascii="Times New Roman" w:hAnsi="Times New Roman" w:cs="Times New Roman"/>
          <w:bCs/>
          <w:szCs w:val="28"/>
        </w:rPr>
        <w:t>10</w:t>
      </w:r>
      <w:r w:rsidRPr="007D7F3A">
        <w:rPr>
          <w:rFonts w:ascii="Times New Roman" w:hAnsi="Times New Roman" w:cs="Times New Roman"/>
          <w:bCs/>
          <w:szCs w:val="28"/>
        </w:rPr>
        <w:t>分，评价得分</w:t>
      </w:r>
      <w:r w:rsidRPr="007D7F3A">
        <w:rPr>
          <w:rFonts w:ascii="Times New Roman" w:hAnsi="Times New Roman" w:cs="Times New Roman"/>
          <w:bCs/>
          <w:szCs w:val="28"/>
        </w:rPr>
        <w:t>10</w:t>
      </w:r>
      <w:r w:rsidRPr="007D7F3A">
        <w:rPr>
          <w:rFonts w:ascii="Times New Roman" w:hAnsi="Times New Roman" w:cs="Times New Roman"/>
          <w:bCs/>
          <w:szCs w:val="28"/>
        </w:rPr>
        <w:t>分。</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经查香河县部分退役士兵社会保险费明细表和</w:t>
      </w:r>
      <w:r w:rsidR="006D451E" w:rsidRPr="007D7F3A">
        <w:rPr>
          <w:rFonts w:ascii="Times New Roman" w:hAnsi="Times New Roman" w:cs="Times New Roman"/>
          <w:bCs/>
          <w:szCs w:val="28"/>
        </w:rPr>
        <w:t>相关支出凭证账册</w:t>
      </w:r>
      <w:r w:rsidRPr="007D7F3A">
        <w:rPr>
          <w:rFonts w:ascii="Times New Roman" w:hAnsi="Times New Roman" w:cs="Times New Roman"/>
          <w:bCs/>
          <w:szCs w:val="28"/>
        </w:rPr>
        <w:t>，应</w:t>
      </w:r>
      <w:r w:rsidR="006D451E" w:rsidRPr="007D7F3A">
        <w:rPr>
          <w:rFonts w:ascii="Times New Roman" w:hAnsi="Times New Roman" w:cs="Times New Roman"/>
          <w:bCs/>
          <w:szCs w:val="28"/>
        </w:rPr>
        <w:t>补缴</w:t>
      </w:r>
      <w:r w:rsidRPr="007D7F3A">
        <w:rPr>
          <w:rFonts w:ascii="Times New Roman" w:hAnsi="Times New Roman" w:cs="Times New Roman"/>
          <w:bCs/>
          <w:szCs w:val="28"/>
        </w:rPr>
        <w:t>办理</w:t>
      </w:r>
      <w:r w:rsidRPr="007D7F3A">
        <w:rPr>
          <w:rFonts w:ascii="Times New Roman" w:hAnsi="Times New Roman" w:cs="Times New Roman"/>
          <w:bCs/>
          <w:szCs w:val="28"/>
        </w:rPr>
        <w:t>691</w:t>
      </w:r>
      <w:r w:rsidRPr="007D7F3A">
        <w:rPr>
          <w:rFonts w:ascii="Times New Roman" w:hAnsi="Times New Roman" w:cs="Times New Roman"/>
          <w:bCs/>
          <w:szCs w:val="28"/>
        </w:rPr>
        <w:t>人，涉及</w:t>
      </w:r>
      <w:r w:rsidR="006D451E" w:rsidRPr="007D7F3A">
        <w:rPr>
          <w:rFonts w:ascii="Times New Roman" w:hAnsi="Times New Roman" w:cs="Times New Roman"/>
          <w:bCs/>
          <w:szCs w:val="28"/>
        </w:rPr>
        <w:t>总金额</w:t>
      </w:r>
      <w:r w:rsidRPr="007D7F3A">
        <w:rPr>
          <w:rFonts w:ascii="Times New Roman" w:hAnsi="Times New Roman" w:cs="Times New Roman"/>
          <w:bCs/>
          <w:szCs w:val="28"/>
        </w:rPr>
        <w:t>795.5911</w:t>
      </w:r>
      <w:r w:rsidRPr="007D7F3A">
        <w:rPr>
          <w:rFonts w:ascii="Times New Roman" w:hAnsi="Times New Roman" w:cs="Times New Roman"/>
          <w:bCs/>
          <w:szCs w:val="28"/>
        </w:rPr>
        <w:t>万元，</w:t>
      </w:r>
      <w:r w:rsidR="006D451E" w:rsidRPr="007D7F3A">
        <w:rPr>
          <w:rFonts w:ascii="Times New Roman" w:hAnsi="Times New Roman" w:cs="Times New Roman"/>
          <w:bCs/>
          <w:szCs w:val="28"/>
        </w:rPr>
        <w:t>实际补缴</w:t>
      </w:r>
      <w:r w:rsidRPr="007D7F3A">
        <w:rPr>
          <w:rFonts w:ascii="Times New Roman" w:hAnsi="Times New Roman" w:cs="Times New Roman"/>
          <w:bCs/>
          <w:szCs w:val="28"/>
        </w:rPr>
        <w:t>办理</w:t>
      </w:r>
      <w:r w:rsidRPr="007D7F3A">
        <w:rPr>
          <w:rFonts w:ascii="Times New Roman" w:hAnsi="Times New Roman" w:cs="Times New Roman"/>
          <w:bCs/>
          <w:szCs w:val="28"/>
        </w:rPr>
        <w:t>691</w:t>
      </w:r>
      <w:r w:rsidRPr="007D7F3A">
        <w:rPr>
          <w:rFonts w:ascii="Times New Roman" w:hAnsi="Times New Roman" w:cs="Times New Roman"/>
          <w:bCs/>
          <w:szCs w:val="28"/>
        </w:rPr>
        <w:t>人，涉及</w:t>
      </w:r>
      <w:r w:rsidR="006D451E" w:rsidRPr="007D7F3A">
        <w:rPr>
          <w:rFonts w:ascii="Times New Roman" w:hAnsi="Times New Roman" w:cs="Times New Roman"/>
          <w:bCs/>
          <w:szCs w:val="28"/>
        </w:rPr>
        <w:t>总金额</w:t>
      </w:r>
      <w:r w:rsidRPr="007D7F3A">
        <w:rPr>
          <w:rFonts w:ascii="Times New Roman" w:hAnsi="Times New Roman" w:cs="Times New Roman"/>
          <w:bCs/>
          <w:szCs w:val="28"/>
        </w:rPr>
        <w:t>795.5911</w:t>
      </w:r>
      <w:r w:rsidRPr="007D7F3A">
        <w:rPr>
          <w:rFonts w:ascii="Times New Roman" w:hAnsi="Times New Roman" w:cs="Times New Roman"/>
          <w:bCs/>
          <w:szCs w:val="28"/>
        </w:rPr>
        <w:t>万元，足额办理人数</w:t>
      </w:r>
      <w:r w:rsidRPr="007D7F3A">
        <w:rPr>
          <w:rFonts w:ascii="Times New Roman" w:hAnsi="Times New Roman" w:cs="Times New Roman"/>
          <w:bCs/>
          <w:szCs w:val="28"/>
        </w:rPr>
        <w:t>691</w:t>
      </w:r>
      <w:r w:rsidRPr="007D7F3A">
        <w:rPr>
          <w:rFonts w:ascii="Times New Roman" w:hAnsi="Times New Roman" w:cs="Times New Roman"/>
          <w:bCs/>
          <w:szCs w:val="28"/>
        </w:rPr>
        <w:t>人，达标率</w:t>
      </w:r>
      <w:r w:rsidRPr="007D7F3A">
        <w:rPr>
          <w:rFonts w:ascii="Times New Roman" w:hAnsi="Times New Roman" w:cs="Times New Roman"/>
          <w:bCs/>
          <w:szCs w:val="28"/>
        </w:rPr>
        <w:t>100%</w:t>
      </w:r>
      <w:r w:rsidRPr="007D7F3A">
        <w:rPr>
          <w:rFonts w:ascii="Times New Roman" w:hAnsi="Times New Roman" w:cs="Times New Roman"/>
          <w:bCs/>
          <w:szCs w:val="28"/>
        </w:rPr>
        <w:t>，</w:t>
      </w:r>
      <w:r w:rsidR="00902BEB" w:rsidRPr="007D7F3A">
        <w:rPr>
          <w:rFonts w:ascii="Times New Roman" w:hAnsi="Times New Roman" w:cs="Times New Roman"/>
          <w:bCs/>
          <w:szCs w:val="28"/>
        </w:rPr>
        <w:t>计满分，</w:t>
      </w:r>
      <w:r w:rsidR="006D451E" w:rsidRPr="007D7F3A">
        <w:rPr>
          <w:rFonts w:ascii="Times New Roman" w:hAnsi="Times New Roman" w:cs="Times New Roman"/>
          <w:bCs/>
          <w:szCs w:val="28"/>
        </w:rPr>
        <w:t>得</w:t>
      </w:r>
      <w:r w:rsidR="006D451E" w:rsidRPr="007D7F3A">
        <w:rPr>
          <w:rFonts w:ascii="Times New Roman" w:hAnsi="Times New Roman" w:cs="Times New Roman"/>
          <w:bCs/>
          <w:szCs w:val="28"/>
        </w:rPr>
        <w:t>10</w:t>
      </w:r>
      <w:r w:rsidR="006D451E" w:rsidRPr="007D7F3A">
        <w:rPr>
          <w:rFonts w:ascii="Times New Roman" w:hAnsi="Times New Roman" w:cs="Times New Roman"/>
          <w:bCs/>
          <w:szCs w:val="28"/>
        </w:rPr>
        <w:t>分。</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w:t>
      </w:r>
      <w:r w:rsidRPr="007D7F3A">
        <w:rPr>
          <w:rFonts w:ascii="Times New Roman" w:hAnsi="Times New Roman" w:cs="Times New Roman"/>
          <w:bCs/>
          <w:szCs w:val="28"/>
        </w:rPr>
        <w:t>3</w:t>
      </w:r>
      <w:r w:rsidRPr="007D7F3A">
        <w:rPr>
          <w:rFonts w:ascii="Times New Roman" w:hAnsi="Times New Roman" w:cs="Times New Roman"/>
          <w:bCs/>
          <w:szCs w:val="28"/>
        </w:rPr>
        <w:t>）完成及时性：指标满分</w:t>
      </w:r>
      <w:r w:rsidRPr="007D7F3A">
        <w:rPr>
          <w:rFonts w:ascii="Times New Roman" w:hAnsi="Times New Roman" w:cs="Times New Roman"/>
          <w:bCs/>
          <w:szCs w:val="28"/>
        </w:rPr>
        <w:t>10</w:t>
      </w:r>
      <w:r w:rsidRPr="007D7F3A">
        <w:rPr>
          <w:rFonts w:ascii="Times New Roman" w:hAnsi="Times New Roman" w:cs="Times New Roman"/>
          <w:bCs/>
          <w:szCs w:val="28"/>
        </w:rPr>
        <w:t>分，评价得分</w:t>
      </w:r>
      <w:r w:rsidRPr="007D7F3A">
        <w:rPr>
          <w:rFonts w:ascii="Times New Roman" w:hAnsi="Times New Roman" w:cs="Times New Roman"/>
          <w:bCs/>
          <w:szCs w:val="28"/>
        </w:rPr>
        <w:t>10</w:t>
      </w:r>
      <w:r w:rsidRPr="007D7F3A">
        <w:rPr>
          <w:rFonts w:ascii="Times New Roman" w:hAnsi="Times New Roman" w:cs="Times New Roman"/>
          <w:bCs/>
          <w:szCs w:val="28"/>
        </w:rPr>
        <w:t>分。</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ab/>
      </w:r>
      <w:r w:rsidR="006D451E" w:rsidRPr="007D7F3A">
        <w:rPr>
          <w:rFonts w:ascii="Times New Roman" w:hAnsi="Times New Roman" w:cs="Times New Roman"/>
          <w:bCs/>
          <w:szCs w:val="28"/>
        </w:rPr>
        <w:t>经</w:t>
      </w:r>
      <w:r w:rsidRPr="007D7F3A">
        <w:rPr>
          <w:rFonts w:ascii="Times New Roman" w:hAnsi="Times New Roman" w:cs="Times New Roman"/>
          <w:bCs/>
          <w:szCs w:val="28"/>
        </w:rPr>
        <w:t>查阅《关于解决部分退役士兵社会保险问题的实施方案》第四部</w:t>
      </w:r>
      <w:r w:rsidRPr="007D7F3A">
        <w:rPr>
          <w:rFonts w:ascii="Times New Roman" w:hAnsi="Times New Roman" w:cs="Times New Roman"/>
          <w:bCs/>
          <w:szCs w:val="28"/>
        </w:rPr>
        <w:lastRenderedPageBreak/>
        <w:t>分</w:t>
      </w:r>
      <w:r w:rsidRPr="00B23404">
        <w:rPr>
          <w:rFonts w:ascii="仿宋_GB2312" w:hAnsi="Times New Roman" w:cs="Times New Roman" w:hint="eastAsia"/>
          <w:bCs/>
          <w:szCs w:val="28"/>
        </w:rPr>
        <w:t>“</w:t>
      </w:r>
      <w:r w:rsidRPr="007D7F3A">
        <w:rPr>
          <w:rFonts w:ascii="Times New Roman" w:hAnsi="Times New Roman" w:cs="Times New Roman"/>
          <w:bCs/>
          <w:szCs w:val="28"/>
        </w:rPr>
        <w:t>实施步骤</w:t>
      </w:r>
      <w:r w:rsidRPr="00B23404">
        <w:rPr>
          <w:rFonts w:ascii="仿宋_GB2312" w:hAnsi="Times New Roman" w:cs="Times New Roman" w:hint="eastAsia"/>
          <w:bCs/>
          <w:szCs w:val="28"/>
        </w:rPr>
        <w:t>”</w:t>
      </w:r>
      <w:r w:rsidRPr="007D7F3A">
        <w:rPr>
          <w:rFonts w:ascii="Times New Roman" w:hAnsi="Times New Roman" w:cs="Times New Roman"/>
          <w:bCs/>
          <w:szCs w:val="28"/>
        </w:rPr>
        <w:t>、第（二）项</w:t>
      </w:r>
      <w:r w:rsidRPr="00B23404">
        <w:rPr>
          <w:rFonts w:ascii="仿宋_GB2312" w:hAnsi="Times New Roman" w:cs="Times New Roman" w:hint="eastAsia"/>
          <w:bCs/>
          <w:szCs w:val="28"/>
        </w:rPr>
        <w:t>“</w:t>
      </w:r>
      <w:r w:rsidRPr="007D7F3A">
        <w:rPr>
          <w:rFonts w:ascii="Times New Roman" w:hAnsi="Times New Roman" w:cs="Times New Roman"/>
          <w:bCs/>
          <w:szCs w:val="28"/>
        </w:rPr>
        <w:t>全面开展退役士兵参保缴费工作</w:t>
      </w:r>
      <w:r w:rsidRPr="00B23404">
        <w:rPr>
          <w:rFonts w:ascii="仿宋_GB2312" w:hAnsi="Times New Roman" w:cs="Times New Roman" w:hint="eastAsia"/>
          <w:bCs/>
          <w:szCs w:val="28"/>
        </w:rPr>
        <w:t>”</w:t>
      </w:r>
      <w:r w:rsidRPr="007D7F3A">
        <w:rPr>
          <w:rFonts w:ascii="Times New Roman" w:hAnsi="Times New Roman" w:cs="Times New Roman"/>
          <w:bCs/>
          <w:szCs w:val="28"/>
        </w:rPr>
        <w:t>、第</w:t>
      </w:r>
      <w:r w:rsidRPr="007D7F3A">
        <w:rPr>
          <w:rFonts w:ascii="Times New Roman" w:hAnsi="Times New Roman" w:cs="Times New Roman"/>
          <w:bCs/>
          <w:szCs w:val="28"/>
        </w:rPr>
        <w:t>6</w:t>
      </w:r>
      <w:r w:rsidRPr="007D7F3A">
        <w:rPr>
          <w:rFonts w:ascii="Times New Roman" w:hAnsi="Times New Roman" w:cs="Times New Roman"/>
          <w:bCs/>
          <w:szCs w:val="28"/>
        </w:rPr>
        <w:t>小项</w:t>
      </w:r>
      <w:r w:rsidRPr="00B23404">
        <w:rPr>
          <w:rFonts w:ascii="仿宋_GB2312" w:hAnsi="Times New Roman" w:cs="Times New Roman" w:hint="eastAsia"/>
          <w:bCs/>
          <w:szCs w:val="28"/>
        </w:rPr>
        <w:t>“</w:t>
      </w:r>
      <w:r w:rsidRPr="007D7F3A">
        <w:rPr>
          <w:rFonts w:ascii="Times New Roman" w:hAnsi="Times New Roman" w:cs="Times New Roman"/>
          <w:bCs/>
          <w:szCs w:val="28"/>
        </w:rPr>
        <w:t>参保缴费</w:t>
      </w:r>
      <w:r w:rsidRPr="00B23404">
        <w:rPr>
          <w:rFonts w:ascii="仿宋_GB2312" w:hAnsi="Times New Roman" w:cs="Times New Roman" w:hint="eastAsia"/>
          <w:bCs/>
          <w:szCs w:val="28"/>
        </w:rPr>
        <w:t>”</w:t>
      </w:r>
      <w:r w:rsidRPr="007D7F3A">
        <w:rPr>
          <w:rFonts w:ascii="Times New Roman" w:hAnsi="Times New Roman" w:cs="Times New Roman"/>
          <w:bCs/>
          <w:szCs w:val="28"/>
        </w:rPr>
        <w:t>规定完成时间</w:t>
      </w:r>
      <w:r w:rsidR="006D451E" w:rsidRPr="007D7F3A">
        <w:rPr>
          <w:rFonts w:ascii="Times New Roman" w:hAnsi="Times New Roman" w:cs="Times New Roman"/>
          <w:bCs/>
          <w:szCs w:val="28"/>
        </w:rPr>
        <w:t>为</w:t>
      </w:r>
      <w:r w:rsidRPr="00B23404">
        <w:rPr>
          <w:rFonts w:ascii="仿宋_GB2312" w:hAnsi="Times New Roman" w:cs="Times New Roman" w:hint="eastAsia"/>
          <w:bCs/>
          <w:szCs w:val="28"/>
        </w:rPr>
        <w:t>“</w:t>
      </w:r>
      <w:r w:rsidRPr="007D7F3A">
        <w:rPr>
          <w:rFonts w:ascii="Times New Roman" w:hAnsi="Times New Roman" w:cs="Times New Roman"/>
          <w:bCs/>
          <w:szCs w:val="28"/>
        </w:rPr>
        <w:t>2019</w:t>
      </w:r>
      <w:r w:rsidRPr="007D7F3A">
        <w:rPr>
          <w:rFonts w:ascii="Times New Roman" w:hAnsi="Times New Roman" w:cs="Times New Roman"/>
          <w:bCs/>
          <w:szCs w:val="28"/>
        </w:rPr>
        <w:t>年</w:t>
      </w:r>
      <w:r w:rsidRPr="007D7F3A">
        <w:rPr>
          <w:rFonts w:ascii="Times New Roman" w:hAnsi="Times New Roman" w:cs="Times New Roman"/>
          <w:bCs/>
          <w:szCs w:val="28"/>
        </w:rPr>
        <w:t>6</w:t>
      </w:r>
      <w:r w:rsidRPr="007D7F3A">
        <w:rPr>
          <w:rFonts w:ascii="Times New Roman" w:hAnsi="Times New Roman" w:cs="Times New Roman"/>
          <w:bCs/>
          <w:szCs w:val="28"/>
        </w:rPr>
        <w:t>月</w:t>
      </w:r>
      <w:r w:rsidRPr="007D7F3A">
        <w:rPr>
          <w:rFonts w:ascii="Times New Roman" w:hAnsi="Times New Roman" w:cs="Times New Roman"/>
          <w:bCs/>
          <w:szCs w:val="28"/>
        </w:rPr>
        <w:t>-2020</w:t>
      </w:r>
      <w:r w:rsidRPr="007D7F3A">
        <w:rPr>
          <w:rFonts w:ascii="Times New Roman" w:hAnsi="Times New Roman" w:cs="Times New Roman"/>
          <w:bCs/>
          <w:szCs w:val="28"/>
        </w:rPr>
        <w:t>年</w:t>
      </w:r>
      <w:r w:rsidRPr="007D7F3A">
        <w:rPr>
          <w:rFonts w:ascii="Times New Roman" w:hAnsi="Times New Roman" w:cs="Times New Roman"/>
          <w:bCs/>
          <w:szCs w:val="28"/>
        </w:rPr>
        <w:t>5</w:t>
      </w:r>
      <w:r w:rsidRPr="007D7F3A">
        <w:rPr>
          <w:rFonts w:ascii="Times New Roman" w:hAnsi="Times New Roman" w:cs="Times New Roman"/>
          <w:bCs/>
          <w:szCs w:val="28"/>
        </w:rPr>
        <w:t>月</w:t>
      </w:r>
      <w:r w:rsidRPr="00B23404">
        <w:rPr>
          <w:rFonts w:ascii="仿宋_GB2312" w:hAnsi="Times New Roman" w:cs="Times New Roman" w:hint="eastAsia"/>
          <w:bCs/>
          <w:szCs w:val="28"/>
        </w:rPr>
        <w:t>”</w:t>
      </w:r>
      <w:r w:rsidRPr="007D7F3A">
        <w:rPr>
          <w:rFonts w:ascii="Times New Roman" w:hAnsi="Times New Roman" w:cs="Times New Roman"/>
          <w:bCs/>
          <w:szCs w:val="28"/>
        </w:rPr>
        <w:t>，付款凭证和完税证明显示最后完成时间为</w:t>
      </w:r>
      <w:r w:rsidRPr="007D7F3A">
        <w:rPr>
          <w:rFonts w:ascii="Times New Roman" w:hAnsi="Times New Roman" w:cs="Times New Roman"/>
          <w:bCs/>
          <w:szCs w:val="28"/>
        </w:rPr>
        <w:t>2019</w:t>
      </w:r>
      <w:r w:rsidRPr="007D7F3A">
        <w:rPr>
          <w:rFonts w:ascii="Times New Roman" w:hAnsi="Times New Roman" w:cs="Times New Roman"/>
          <w:bCs/>
          <w:szCs w:val="28"/>
        </w:rPr>
        <w:t>年</w:t>
      </w:r>
      <w:r w:rsidRPr="007D7F3A">
        <w:rPr>
          <w:rFonts w:ascii="Times New Roman" w:hAnsi="Times New Roman" w:cs="Times New Roman"/>
          <w:bCs/>
          <w:szCs w:val="28"/>
        </w:rPr>
        <w:t>12</w:t>
      </w:r>
      <w:r w:rsidRPr="007D7F3A">
        <w:rPr>
          <w:rFonts w:ascii="Times New Roman" w:hAnsi="Times New Roman" w:cs="Times New Roman"/>
          <w:bCs/>
          <w:szCs w:val="28"/>
        </w:rPr>
        <w:t>月</w:t>
      </w:r>
      <w:r w:rsidRPr="007D7F3A">
        <w:rPr>
          <w:rFonts w:ascii="Times New Roman" w:hAnsi="Times New Roman" w:cs="Times New Roman"/>
          <w:bCs/>
          <w:szCs w:val="28"/>
        </w:rPr>
        <w:t>26</w:t>
      </w:r>
      <w:r w:rsidRPr="007D7F3A">
        <w:rPr>
          <w:rFonts w:ascii="Times New Roman" w:hAnsi="Times New Roman" w:cs="Times New Roman"/>
          <w:bCs/>
          <w:szCs w:val="28"/>
        </w:rPr>
        <w:t>日，项目单位在规定时间内完成了参保缴费工作，</w:t>
      </w:r>
      <w:r w:rsidR="00902BEB" w:rsidRPr="007D7F3A">
        <w:rPr>
          <w:rFonts w:ascii="Times New Roman" w:hAnsi="Times New Roman" w:cs="Times New Roman"/>
          <w:bCs/>
          <w:szCs w:val="28"/>
        </w:rPr>
        <w:t>计满分，</w:t>
      </w:r>
      <w:r w:rsidRPr="007D7F3A">
        <w:rPr>
          <w:rFonts w:ascii="Times New Roman" w:hAnsi="Times New Roman" w:cs="Times New Roman"/>
          <w:bCs/>
          <w:szCs w:val="28"/>
        </w:rPr>
        <w:t>得</w:t>
      </w:r>
      <w:r w:rsidRPr="007D7F3A">
        <w:rPr>
          <w:rFonts w:ascii="Times New Roman" w:hAnsi="Times New Roman" w:cs="Times New Roman"/>
          <w:bCs/>
          <w:szCs w:val="28"/>
        </w:rPr>
        <w:t>10</w:t>
      </w:r>
      <w:r w:rsidRPr="007D7F3A">
        <w:rPr>
          <w:rFonts w:ascii="Times New Roman" w:hAnsi="Times New Roman" w:cs="Times New Roman"/>
          <w:bCs/>
          <w:szCs w:val="28"/>
        </w:rPr>
        <w:t>分。</w:t>
      </w:r>
    </w:p>
    <w:p w:rsidR="00776A94" w:rsidRPr="007D7F3A" w:rsidRDefault="00CF763B" w:rsidP="00543205">
      <w:pPr>
        <w:pStyle w:val="3"/>
        <w:ind w:firstLine="562"/>
        <w:rPr>
          <w:rFonts w:ascii="Times New Roman" w:hAnsi="Times New Roman" w:cs="Times New Roman"/>
        </w:rPr>
      </w:pPr>
      <w:bookmarkStart w:id="13" w:name="_Toc58683647"/>
      <w:r w:rsidRPr="007D7F3A">
        <w:rPr>
          <w:rFonts w:ascii="Times New Roman" w:hAnsi="Times New Roman" w:cs="Times New Roman"/>
        </w:rPr>
        <w:t>（四）项目效益分析</w:t>
      </w:r>
      <w:bookmarkEnd w:id="13"/>
    </w:p>
    <w:p w:rsidR="00776A94" w:rsidRPr="007D7F3A" w:rsidRDefault="00CF763B">
      <w:pPr>
        <w:widowControl w:val="0"/>
        <w:spacing w:line="540" w:lineRule="exact"/>
        <w:ind w:firstLineChars="200" w:firstLine="560"/>
        <w:rPr>
          <w:rFonts w:ascii="Times New Roman" w:hAnsi="Times New Roman" w:cs="Times New Roman"/>
        </w:rPr>
      </w:pPr>
      <w:r w:rsidRPr="007D7F3A">
        <w:rPr>
          <w:rFonts w:ascii="Times New Roman" w:hAnsi="Times New Roman" w:cs="Times New Roman"/>
        </w:rPr>
        <w:t>一级指标</w:t>
      </w:r>
      <w:r w:rsidRPr="00B23404">
        <w:rPr>
          <w:rFonts w:ascii="仿宋_GB2312" w:hAnsi="Times New Roman" w:cs="Times New Roman" w:hint="eastAsia"/>
        </w:rPr>
        <w:t>“</w:t>
      </w:r>
      <w:r w:rsidRPr="007D7F3A">
        <w:rPr>
          <w:rFonts w:ascii="Times New Roman" w:hAnsi="Times New Roman" w:cs="Times New Roman"/>
        </w:rPr>
        <w:t>项目效益</w:t>
      </w:r>
      <w:r w:rsidRPr="00B23404">
        <w:rPr>
          <w:rFonts w:ascii="仿宋_GB2312" w:hAnsi="Times New Roman" w:cs="Times New Roman" w:hint="eastAsia"/>
        </w:rPr>
        <w:t>”</w:t>
      </w:r>
      <w:r w:rsidRPr="007D7F3A">
        <w:rPr>
          <w:rFonts w:ascii="Times New Roman" w:hAnsi="Times New Roman" w:cs="Times New Roman"/>
        </w:rPr>
        <w:t>，主要由</w:t>
      </w:r>
      <w:r w:rsidRPr="00B23404">
        <w:rPr>
          <w:rFonts w:ascii="仿宋_GB2312" w:hAnsi="Times New Roman" w:cs="Times New Roman" w:hint="eastAsia"/>
        </w:rPr>
        <w:t>“</w:t>
      </w:r>
      <w:r w:rsidRPr="007D7F3A">
        <w:rPr>
          <w:rFonts w:ascii="Times New Roman" w:hAnsi="Times New Roman" w:cs="Times New Roman"/>
        </w:rPr>
        <w:t>社会效益</w:t>
      </w:r>
      <w:r w:rsidRPr="00B23404">
        <w:rPr>
          <w:rFonts w:ascii="仿宋_GB2312" w:hAnsi="Times New Roman" w:cs="Times New Roman" w:hint="eastAsia"/>
        </w:rPr>
        <w:t>”</w:t>
      </w:r>
      <w:r w:rsidRPr="007D7F3A">
        <w:rPr>
          <w:rFonts w:ascii="Times New Roman" w:hAnsi="Times New Roman" w:cs="Times New Roman"/>
        </w:rPr>
        <w:t>、</w:t>
      </w:r>
      <w:r w:rsidRPr="00B23404">
        <w:rPr>
          <w:rFonts w:ascii="仿宋_GB2312" w:hAnsi="Times New Roman" w:cs="Times New Roman" w:hint="eastAsia"/>
        </w:rPr>
        <w:t>“</w:t>
      </w:r>
      <w:r w:rsidRPr="007D7F3A">
        <w:rPr>
          <w:rFonts w:ascii="Times New Roman" w:hAnsi="Times New Roman" w:cs="Times New Roman"/>
        </w:rPr>
        <w:t>可持续影响</w:t>
      </w:r>
      <w:r w:rsidRPr="00B23404">
        <w:rPr>
          <w:rFonts w:ascii="仿宋_GB2312" w:hAnsi="Times New Roman" w:cs="Times New Roman" w:hint="eastAsia"/>
        </w:rPr>
        <w:t>”</w:t>
      </w:r>
      <w:r w:rsidRPr="007D7F3A">
        <w:rPr>
          <w:rFonts w:ascii="Times New Roman" w:hAnsi="Times New Roman" w:cs="Times New Roman"/>
        </w:rPr>
        <w:t>、</w:t>
      </w:r>
      <w:r w:rsidRPr="00B23404">
        <w:rPr>
          <w:rFonts w:ascii="仿宋_GB2312" w:hAnsi="Times New Roman" w:cs="Times New Roman" w:hint="eastAsia"/>
        </w:rPr>
        <w:t>“</w:t>
      </w:r>
      <w:r w:rsidRPr="007D7F3A">
        <w:rPr>
          <w:rFonts w:ascii="Times New Roman" w:hAnsi="Times New Roman" w:cs="Times New Roman"/>
        </w:rPr>
        <w:t>服务对象满意度</w:t>
      </w:r>
      <w:r w:rsidRPr="00B23404">
        <w:rPr>
          <w:rFonts w:ascii="仿宋_GB2312" w:hAnsi="Times New Roman" w:cs="Times New Roman" w:hint="eastAsia"/>
        </w:rPr>
        <w:t>”</w:t>
      </w:r>
      <w:r w:rsidRPr="007D7F3A">
        <w:rPr>
          <w:rFonts w:ascii="Times New Roman" w:hAnsi="Times New Roman" w:cs="Times New Roman"/>
        </w:rPr>
        <w:t>3</w:t>
      </w:r>
      <w:r w:rsidRPr="007D7F3A">
        <w:rPr>
          <w:rFonts w:ascii="Times New Roman" w:hAnsi="Times New Roman" w:cs="Times New Roman"/>
        </w:rPr>
        <w:t>项三级指标组成，各项指标得分情况如下：</w:t>
      </w:r>
    </w:p>
    <w:p w:rsidR="00776A94" w:rsidRPr="007D7F3A" w:rsidRDefault="006D451E">
      <w:pPr>
        <w:spacing w:line="540" w:lineRule="exact"/>
        <w:jc w:val="center"/>
        <w:rPr>
          <w:rFonts w:ascii="Times New Roman" w:hAnsi="Times New Roman" w:cs="Times New Roman"/>
        </w:rPr>
      </w:pPr>
      <w:r w:rsidRPr="007D7F3A">
        <w:rPr>
          <w:rFonts w:ascii="Times New Roman" w:hAnsi="Times New Roman" w:cs="Times New Roman"/>
          <w:bCs/>
          <w:sz w:val="24"/>
          <w:szCs w:val="24"/>
        </w:rPr>
        <w:t>项目</w:t>
      </w:r>
      <w:r w:rsidR="00CF763B" w:rsidRPr="00B23404">
        <w:rPr>
          <w:rFonts w:ascii="仿宋_GB2312" w:hAnsi="Times New Roman" w:cs="Times New Roman" w:hint="eastAsia"/>
          <w:bCs/>
          <w:sz w:val="24"/>
          <w:szCs w:val="24"/>
        </w:rPr>
        <w:t>“</w:t>
      </w:r>
      <w:r w:rsidR="00CF763B" w:rsidRPr="007D7F3A">
        <w:rPr>
          <w:rFonts w:ascii="Times New Roman" w:hAnsi="Times New Roman" w:cs="Times New Roman"/>
          <w:bCs/>
          <w:sz w:val="24"/>
          <w:szCs w:val="24"/>
        </w:rPr>
        <w:t>效益</w:t>
      </w:r>
      <w:r w:rsidR="00CF763B" w:rsidRPr="00B23404">
        <w:rPr>
          <w:rFonts w:ascii="仿宋_GB2312" w:hAnsi="Times New Roman" w:cs="Times New Roman" w:hint="eastAsia"/>
          <w:bCs/>
          <w:sz w:val="24"/>
          <w:szCs w:val="24"/>
        </w:rPr>
        <w:t>”</w:t>
      </w:r>
      <w:r w:rsidR="00CF763B" w:rsidRPr="007D7F3A">
        <w:rPr>
          <w:rFonts w:ascii="Times New Roman" w:hAnsi="Times New Roman" w:cs="Times New Roman"/>
          <w:bCs/>
          <w:sz w:val="24"/>
          <w:szCs w:val="24"/>
        </w:rPr>
        <w:t>三级指标得分表</w:t>
      </w:r>
    </w:p>
    <w:tbl>
      <w:tblPr>
        <w:tblStyle w:val="a9"/>
        <w:tblW w:w="5000" w:type="pct"/>
        <w:tblLook w:val="04A0" w:firstRow="1" w:lastRow="0" w:firstColumn="1" w:lastColumn="0" w:noHBand="0" w:noVBand="1"/>
      </w:tblPr>
      <w:tblGrid>
        <w:gridCol w:w="2279"/>
        <w:gridCol w:w="2279"/>
        <w:gridCol w:w="2279"/>
        <w:gridCol w:w="2279"/>
      </w:tblGrid>
      <w:tr w:rsidR="00776A94" w:rsidRPr="007D7F3A">
        <w:trPr>
          <w:trHeight w:val="340"/>
        </w:trPr>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二级指标</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三级指标</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分值</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得分</w:t>
            </w:r>
          </w:p>
        </w:tc>
      </w:tr>
      <w:tr w:rsidR="00776A94" w:rsidRPr="007D7F3A">
        <w:trPr>
          <w:trHeight w:val="340"/>
        </w:trPr>
        <w:tc>
          <w:tcPr>
            <w:tcW w:w="1250" w:type="pct"/>
            <w:vMerge w:val="restar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项目效益</w:t>
            </w: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社会效益</w:t>
            </w:r>
          </w:p>
        </w:tc>
        <w:tc>
          <w:tcPr>
            <w:tcW w:w="1250" w:type="pct"/>
            <w:vAlign w:val="center"/>
          </w:tcPr>
          <w:p w:rsidR="00776A94" w:rsidRPr="007D7F3A" w:rsidRDefault="009F6D45">
            <w:pPr>
              <w:jc w:val="center"/>
              <w:rPr>
                <w:rFonts w:ascii="Times New Roman" w:hAnsi="Times New Roman" w:cs="Times New Roman"/>
                <w:kern w:val="0"/>
                <w:sz w:val="22"/>
              </w:rPr>
            </w:pPr>
            <w:r>
              <w:rPr>
                <w:rFonts w:ascii="Times New Roman" w:hAnsi="Times New Roman" w:cs="Times New Roman"/>
                <w:kern w:val="0"/>
                <w:sz w:val="22"/>
              </w:rPr>
              <w:t>11</w:t>
            </w:r>
          </w:p>
        </w:tc>
        <w:tc>
          <w:tcPr>
            <w:tcW w:w="1250" w:type="pct"/>
            <w:vAlign w:val="center"/>
          </w:tcPr>
          <w:p w:rsidR="00776A94" w:rsidRPr="007D7F3A" w:rsidRDefault="009F6D45">
            <w:pPr>
              <w:jc w:val="center"/>
              <w:rPr>
                <w:rFonts w:ascii="Times New Roman" w:hAnsi="Times New Roman" w:cs="Times New Roman"/>
                <w:kern w:val="0"/>
                <w:sz w:val="22"/>
              </w:rPr>
            </w:pPr>
            <w:r>
              <w:rPr>
                <w:rFonts w:ascii="Times New Roman" w:hAnsi="Times New Roman" w:cs="Times New Roman"/>
                <w:kern w:val="0"/>
                <w:sz w:val="22"/>
              </w:rPr>
              <w:t>11</w:t>
            </w:r>
          </w:p>
        </w:tc>
      </w:tr>
      <w:tr w:rsidR="00776A94" w:rsidRPr="007D7F3A">
        <w:trPr>
          <w:trHeight w:val="340"/>
        </w:trPr>
        <w:tc>
          <w:tcPr>
            <w:tcW w:w="1250" w:type="pct"/>
            <w:vMerge/>
            <w:vAlign w:val="center"/>
          </w:tcPr>
          <w:p w:rsidR="00776A94" w:rsidRPr="007D7F3A" w:rsidRDefault="00776A94">
            <w:pPr>
              <w:jc w:val="center"/>
              <w:rPr>
                <w:rFonts w:ascii="Times New Roman" w:hAnsi="Times New Roman" w:cs="Times New Roman"/>
                <w:kern w:val="0"/>
                <w:sz w:val="22"/>
              </w:rPr>
            </w:pPr>
          </w:p>
        </w:tc>
        <w:tc>
          <w:tcPr>
            <w:tcW w:w="1250" w:type="pct"/>
            <w:vAlign w:val="center"/>
          </w:tcPr>
          <w:p w:rsidR="00776A94" w:rsidRPr="007D7F3A" w:rsidRDefault="00CF763B">
            <w:pPr>
              <w:jc w:val="center"/>
              <w:rPr>
                <w:rFonts w:ascii="Times New Roman" w:hAnsi="Times New Roman" w:cs="Times New Roman"/>
                <w:kern w:val="0"/>
                <w:sz w:val="22"/>
              </w:rPr>
            </w:pPr>
            <w:r w:rsidRPr="007D7F3A">
              <w:rPr>
                <w:rFonts w:ascii="Times New Roman" w:hAnsi="Times New Roman" w:cs="Times New Roman"/>
                <w:kern w:val="0"/>
                <w:sz w:val="22"/>
              </w:rPr>
              <w:t>可持续影响</w:t>
            </w:r>
          </w:p>
        </w:tc>
        <w:tc>
          <w:tcPr>
            <w:tcW w:w="1250" w:type="pct"/>
            <w:vAlign w:val="center"/>
          </w:tcPr>
          <w:p w:rsidR="00776A94" w:rsidRPr="007D7F3A" w:rsidRDefault="009F6D45">
            <w:pPr>
              <w:jc w:val="center"/>
              <w:rPr>
                <w:rFonts w:ascii="Times New Roman" w:hAnsi="Times New Roman" w:cs="Times New Roman"/>
                <w:kern w:val="0"/>
                <w:sz w:val="22"/>
              </w:rPr>
            </w:pPr>
            <w:r>
              <w:rPr>
                <w:rFonts w:ascii="Times New Roman" w:hAnsi="Times New Roman" w:cs="Times New Roman"/>
                <w:kern w:val="0"/>
                <w:sz w:val="22"/>
              </w:rPr>
              <w:t>9</w:t>
            </w:r>
          </w:p>
        </w:tc>
        <w:tc>
          <w:tcPr>
            <w:tcW w:w="1250" w:type="pct"/>
            <w:vAlign w:val="center"/>
          </w:tcPr>
          <w:p w:rsidR="00776A94" w:rsidRPr="007D7F3A" w:rsidRDefault="009F6D45">
            <w:pPr>
              <w:jc w:val="center"/>
              <w:rPr>
                <w:rFonts w:ascii="Times New Roman" w:hAnsi="Times New Roman" w:cs="Times New Roman"/>
                <w:kern w:val="0"/>
                <w:sz w:val="22"/>
              </w:rPr>
            </w:pPr>
            <w:r>
              <w:rPr>
                <w:rFonts w:ascii="Times New Roman" w:hAnsi="Times New Roman" w:cs="Times New Roman"/>
                <w:kern w:val="0"/>
                <w:sz w:val="22"/>
              </w:rPr>
              <w:t>9</w:t>
            </w:r>
          </w:p>
        </w:tc>
      </w:tr>
      <w:tr w:rsidR="00776A94" w:rsidRPr="007D7F3A">
        <w:trPr>
          <w:trHeight w:val="340"/>
        </w:trPr>
        <w:tc>
          <w:tcPr>
            <w:tcW w:w="1250" w:type="pct"/>
            <w:vMerge/>
            <w:vAlign w:val="center"/>
          </w:tcPr>
          <w:p w:rsidR="00776A94" w:rsidRPr="007D7F3A" w:rsidRDefault="00776A94">
            <w:pPr>
              <w:jc w:val="center"/>
              <w:rPr>
                <w:rFonts w:ascii="Times New Roman" w:hAnsi="Times New Roman" w:cs="Times New Roman"/>
                <w:color w:val="FF0000"/>
                <w:kern w:val="0"/>
                <w:sz w:val="22"/>
              </w:rPr>
            </w:pPr>
          </w:p>
        </w:tc>
        <w:tc>
          <w:tcPr>
            <w:tcW w:w="1250" w:type="pct"/>
            <w:vAlign w:val="center"/>
          </w:tcPr>
          <w:p w:rsidR="00776A94" w:rsidRPr="007D7F3A" w:rsidRDefault="00CF763B">
            <w:pPr>
              <w:jc w:val="center"/>
              <w:rPr>
                <w:rFonts w:ascii="Times New Roman" w:hAnsi="Times New Roman" w:cs="Times New Roman"/>
                <w:color w:val="000000" w:themeColor="text1"/>
                <w:kern w:val="0"/>
                <w:sz w:val="22"/>
              </w:rPr>
            </w:pPr>
            <w:r w:rsidRPr="007D7F3A">
              <w:rPr>
                <w:rFonts w:ascii="Times New Roman" w:hAnsi="Times New Roman" w:cs="Times New Roman"/>
                <w:color w:val="000000" w:themeColor="text1"/>
                <w:kern w:val="0"/>
                <w:sz w:val="22"/>
              </w:rPr>
              <w:t>服务对象满意度</w:t>
            </w:r>
          </w:p>
        </w:tc>
        <w:tc>
          <w:tcPr>
            <w:tcW w:w="1250" w:type="pct"/>
            <w:vAlign w:val="center"/>
          </w:tcPr>
          <w:p w:rsidR="00776A94" w:rsidRPr="007D7F3A" w:rsidRDefault="00424D4C">
            <w:pPr>
              <w:jc w:val="cente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10</w:t>
            </w:r>
          </w:p>
        </w:tc>
        <w:tc>
          <w:tcPr>
            <w:tcW w:w="1250" w:type="pct"/>
            <w:vAlign w:val="center"/>
          </w:tcPr>
          <w:p w:rsidR="00776A94" w:rsidRPr="007D7F3A" w:rsidRDefault="00424D4C">
            <w:pPr>
              <w:jc w:val="center"/>
              <w:rPr>
                <w:rFonts w:ascii="Times New Roman" w:hAnsi="Times New Roman" w:cs="Times New Roman"/>
                <w:kern w:val="0"/>
                <w:sz w:val="22"/>
              </w:rPr>
            </w:pPr>
            <w:r>
              <w:rPr>
                <w:rFonts w:ascii="Times New Roman" w:hAnsi="Times New Roman" w:cs="Times New Roman"/>
                <w:kern w:val="0"/>
                <w:sz w:val="22"/>
              </w:rPr>
              <w:t>9</w:t>
            </w:r>
          </w:p>
        </w:tc>
      </w:tr>
      <w:tr w:rsidR="006D451E" w:rsidRPr="007D7F3A" w:rsidTr="00E97D0F">
        <w:trPr>
          <w:trHeight w:val="340"/>
        </w:trPr>
        <w:tc>
          <w:tcPr>
            <w:tcW w:w="1" w:type="pct"/>
            <w:gridSpan w:val="2"/>
            <w:vAlign w:val="center"/>
          </w:tcPr>
          <w:p w:rsidR="006D451E" w:rsidRPr="007D7F3A" w:rsidRDefault="006D451E">
            <w:pPr>
              <w:jc w:val="center"/>
              <w:rPr>
                <w:rFonts w:ascii="Times New Roman" w:hAnsi="Times New Roman" w:cs="Times New Roman"/>
                <w:color w:val="000000" w:themeColor="text1"/>
                <w:kern w:val="0"/>
                <w:sz w:val="22"/>
              </w:rPr>
            </w:pPr>
            <w:r w:rsidRPr="007D7F3A">
              <w:rPr>
                <w:rFonts w:ascii="Times New Roman" w:hAnsi="Times New Roman" w:cs="Times New Roman"/>
                <w:kern w:val="0"/>
                <w:sz w:val="22"/>
              </w:rPr>
              <w:t>合</w:t>
            </w:r>
            <w:r w:rsidRPr="007D7F3A">
              <w:rPr>
                <w:rFonts w:ascii="Times New Roman" w:hAnsi="Times New Roman" w:cs="Times New Roman"/>
                <w:kern w:val="0"/>
                <w:sz w:val="22"/>
              </w:rPr>
              <w:t xml:space="preserve">  </w:t>
            </w:r>
            <w:r w:rsidRPr="007D7F3A">
              <w:rPr>
                <w:rFonts w:ascii="Times New Roman" w:hAnsi="Times New Roman" w:cs="Times New Roman"/>
                <w:kern w:val="0"/>
                <w:sz w:val="22"/>
              </w:rPr>
              <w:t>计</w:t>
            </w:r>
          </w:p>
        </w:tc>
        <w:tc>
          <w:tcPr>
            <w:tcW w:w="1250" w:type="pct"/>
            <w:vAlign w:val="center"/>
          </w:tcPr>
          <w:p w:rsidR="006D451E" w:rsidRPr="007D7F3A" w:rsidRDefault="009F6D45">
            <w:pPr>
              <w:jc w:val="center"/>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fldChar w:fldCharType="begin"/>
            </w:r>
            <w:r>
              <w:rPr>
                <w:rFonts w:ascii="Times New Roman" w:hAnsi="Times New Roman" w:cs="Times New Roman"/>
                <w:color w:val="000000" w:themeColor="text1"/>
                <w:kern w:val="0"/>
                <w:sz w:val="22"/>
              </w:rPr>
              <w:instrText xml:space="preserve"> =SUM(ABOVE) </w:instrText>
            </w:r>
            <w:r>
              <w:rPr>
                <w:rFonts w:ascii="Times New Roman" w:hAnsi="Times New Roman" w:cs="Times New Roman"/>
                <w:color w:val="000000" w:themeColor="text1"/>
                <w:kern w:val="0"/>
                <w:sz w:val="22"/>
              </w:rPr>
              <w:fldChar w:fldCharType="separate"/>
            </w:r>
            <w:r>
              <w:rPr>
                <w:rFonts w:ascii="Times New Roman" w:hAnsi="Times New Roman" w:cs="Times New Roman"/>
                <w:noProof/>
                <w:color w:val="000000" w:themeColor="text1"/>
                <w:kern w:val="0"/>
                <w:sz w:val="22"/>
              </w:rPr>
              <w:t>30</w:t>
            </w:r>
            <w:r>
              <w:rPr>
                <w:rFonts w:ascii="Times New Roman" w:hAnsi="Times New Roman" w:cs="Times New Roman"/>
                <w:color w:val="000000" w:themeColor="text1"/>
                <w:kern w:val="0"/>
                <w:sz w:val="22"/>
              </w:rPr>
              <w:fldChar w:fldCharType="end"/>
            </w:r>
          </w:p>
        </w:tc>
        <w:tc>
          <w:tcPr>
            <w:tcW w:w="1250" w:type="pct"/>
            <w:vAlign w:val="center"/>
          </w:tcPr>
          <w:p w:rsidR="006D451E" w:rsidRPr="007D7F3A" w:rsidRDefault="009F6D45">
            <w:pPr>
              <w:jc w:val="center"/>
              <w:rPr>
                <w:rFonts w:ascii="Times New Roman" w:hAnsi="Times New Roman" w:cs="Times New Roman"/>
                <w:kern w:val="0"/>
                <w:sz w:val="22"/>
              </w:rPr>
            </w:pPr>
            <w:r>
              <w:rPr>
                <w:rFonts w:ascii="Times New Roman" w:hAnsi="Times New Roman" w:cs="Times New Roman"/>
                <w:kern w:val="0"/>
                <w:sz w:val="22"/>
              </w:rPr>
              <w:fldChar w:fldCharType="begin"/>
            </w:r>
            <w:r>
              <w:rPr>
                <w:rFonts w:ascii="Times New Roman" w:hAnsi="Times New Roman" w:cs="Times New Roman"/>
                <w:kern w:val="0"/>
                <w:sz w:val="22"/>
              </w:rPr>
              <w:instrText xml:space="preserve"> =SUM(ABOVE) </w:instrText>
            </w:r>
            <w:r>
              <w:rPr>
                <w:rFonts w:ascii="Times New Roman" w:hAnsi="Times New Roman" w:cs="Times New Roman"/>
                <w:kern w:val="0"/>
                <w:sz w:val="22"/>
              </w:rPr>
              <w:fldChar w:fldCharType="separate"/>
            </w:r>
            <w:r>
              <w:rPr>
                <w:rFonts w:ascii="Times New Roman" w:hAnsi="Times New Roman" w:cs="Times New Roman"/>
                <w:noProof/>
                <w:kern w:val="0"/>
                <w:sz w:val="22"/>
              </w:rPr>
              <w:t>29</w:t>
            </w:r>
            <w:r>
              <w:rPr>
                <w:rFonts w:ascii="Times New Roman" w:hAnsi="Times New Roman" w:cs="Times New Roman"/>
                <w:kern w:val="0"/>
                <w:sz w:val="22"/>
              </w:rPr>
              <w:fldChar w:fldCharType="end"/>
            </w:r>
          </w:p>
        </w:tc>
      </w:tr>
    </w:tbl>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szCs w:val="28"/>
        </w:rPr>
        <w:t>（</w:t>
      </w:r>
      <w:r w:rsidRPr="007D7F3A">
        <w:rPr>
          <w:rFonts w:ascii="Times New Roman" w:hAnsi="Times New Roman" w:cs="Times New Roman"/>
          <w:szCs w:val="28"/>
        </w:rPr>
        <w:t>1</w:t>
      </w:r>
      <w:r w:rsidRPr="007D7F3A">
        <w:rPr>
          <w:rFonts w:ascii="Times New Roman" w:hAnsi="Times New Roman" w:cs="Times New Roman"/>
          <w:szCs w:val="28"/>
        </w:rPr>
        <w:t>）</w:t>
      </w:r>
      <w:r w:rsidRPr="007D7F3A">
        <w:rPr>
          <w:rFonts w:ascii="Times New Roman" w:hAnsi="Times New Roman" w:cs="Times New Roman"/>
        </w:rPr>
        <w:t>社会效益</w:t>
      </w:r>
      <w:r w:rsidRPr="007D7F3A">
        <w:rPr>
          <w:rFonts w:ascii="Times New Roman" w:hAnsi="Times New Roman" w:cs="Times New Roman"/>
          <w:bCs/>
          <w:szCs w:val="28"/>
        </w:rPr>
        <w:t>：指标满分</w:t>
      </w:r>
      <w:r w:rsidR="009F6D45">
        <w:rPr>
          <w:rFonts w:ascii="Times New Roman" w:hAnsi="Times New Roman" w:cs="Times New Roman"/>
          <w:bCs/>
          <w:szCs w:val="28"/>
        </w:rPr>
        <w:t>11</w:t>
      </w:r>
      <w:r w:rsidRPr="007D7F3A">
        <w:rPr>
          <w:rFonts w:ascii="Times New Roman" w:hAnsi="Times New Roman" w:cs="Times New Roman"/>
          <w:bCs/>
          <w:szCs w:val="28"/>
        </w:rPr>
        <w:t>分，评价得分</w:t>
      </w:r>
      <w:r w:rsidR="009F6D45">
        <w:rPr>
          <w:rFonts w:ascii="Times New Roman" w:hAnsi="Times New Roman" w:cs="Times New Roman"/>
          <w:bCs/>
          <w:szCs w:val="28"/>
        </w:rPr>
        <w:t>11</w:t>
      </w:r>
      <w:r w:rsidRPr="007D7F3A">
        <w:rPr>
          <w:rFonts w:ascii="Times New Roman" w:hAnsi="Times New Roman" w:cs="Times New Roman"/>
          <w:bCs/>
          <w:szCs w:val="28"/>
        </w:rPr>
        <w:t>分。</w:t>
      </w:r>
    </w:p>
    <w:p w:rsidR="00776A94" w:rsidRPr="007D7F3A" w:rsidRDefault="00CF763B">
      <w:pPr>
        <w:widowControl w:val="0"/>
        <w:spacing w:line="66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通过现场调查、召开座谈会、问卷调查，评价组认为通过完善退役士兵基本养老、基本医疗保险</w:t>
      </w:r>
      <w:r w:rsidR="006D451E" w:rsidRPr="007D7F3A">
        <w:rPr>
          <w:rFonts w:ascii="Times New Roman" w:hAnsi="Times New Roman" w:cs="Times New Roman"/>
          <w:bCs/>
          <w:szCs w:val="28"/>
        </w:rPr>
        <w:t>的</w:t>
      </w:r>
      <w:r w:rsidRPr="007D7F3A">
        <w:rPr>
          <w:rFonts w:ascii="Times New Roman" w:hAnsi="Times New Roman" w:cs="Times New Roman"/>
          <w:bCs/>
          <w:szCs w:val="28"/>
        </w:rPr>
        <w:t>接续工作，依法解决广大退役士兵最关心、最直接、最现实的利益问题，使他们退休后能够享受相应待遇，切实感受到党和政府的关怀，营造当兵光荣，老有所依的社会环境，得民心顺民意，社会效益显著，</w:t>
      </w:r>
      <w:r w:rsidR="00902BEB" w:rsidRPr="007D7F3A">
        <w:rPr>
          <w:rFonts w:ascii="Times New Roman" w:hAnsi="Times New Roman" w:cs="Times New Roman"/>
          <w:bCs/>
          <w:szCs w:val="28"/>
        </w:rPr>
        <w:t>计满分，</w:t>
      </w:r>
      <w:r w:rsidRPr="007D7F3A">
        <w:rPr>
          <w:rFonts w:ascii="Times New Roman" w:hAnsi="Times New Roman" w:cs="Times New Roman"/>
          <w:bCs/>
          <w:szCs w:val="28"/>
        </w:rPr>
        <w:t>得</w:t>
      </w:r>
      <w:r w:rsidR="009F6D45">
        <w:rPr>
          <w:rFonts w:ascii="Times New Roman" w:hAnsi="Times New Roman" w:cs="Times New Roman"/>
          <w:bCs/>
          <w:szCs w:val="28"/>
        </w:rPr>
        <w:t>11</w:t>
      </w:r>
      <w:r w:rsidRPr="007D7F3A">
        <w:rPr>
          <w:rFonts w:ascii="Times New Roman" w:hAnsi="Times New Roman" w:cs="Times New Roman"/>
          <w:bCs/>
          <w:szCs w:val="28"/>
        </w:rPr>
        <w:t>分。</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w:t>
      </w:r>
      <w:r w:rsidRPr="007D7F3A">
        <w:rPr>
          <w:rFonts w:ascii="Times New Roman" w:hAnsi="Times New Roman" w:cs="Times New Roman"/>
          <w:bCs/>
          <w:szCs w:val="28"/>
        </w:rPr>
        <w:t>2</w:t>
      </w:r>
      <w:r w:rsidRPr="007D7F3A">
        <w:rPr>
          <w:rFonts w:ascii="Times New Roman" w:hAnsi="Times New Roman" w:cs="Times New Roman"/>
          <w:bCs/>
          <w:szCs w:val="28"/>
        </w:rPr>
        <w:t>）可持续影响：指标满分</w:t>
      </w:r>
      <w:r w:rsidR="00424D4C">
        <w:rPr>
          <w:rFonts w:ascii="Times New Roman" w:hAnsi="Times New Roman" w:cs="Times New Roman"/>
          <w:bCs/>
          <w:szCs w:val="28"/>
        </w:rPr>
        <w:t>9</w:t>
      </w:r>
      <w:r w:rsidRPr="007D7F3A">
        <w:rPr>
          <w:rFonts w:ascii="Times New Roman" w:hAnsi="Times New Roman" w:cs="Times New Roman"/>
          <w:bCs/>
          <w:szCs w:val="28"/>
        </w:rPr>
        <w:t>分，评价得分</w:t>
      </w:r>
      <w:r w:rsidR="00424D4C">
        <w:rPr>
          <w:rFonts w:ascii="Times New Roman" w:hAnsi="Times New Roman" w:cs="Times New Roman"/>
          <w:bCs/>
          <w:szCs w:val="28"/>
        </w:rPr>
        <w:t>9</w:t>
      </w:r>
      <w:r w:rsidRPr="007D7F3A">
        <w:rPr>
          <w:rFonts w:ascii="Times New Roman" w:hAnsi="Times New Roman" w:cs="Times New Roman"/>
          <w:bCs/>
          <w:szCs w:val="28"/>
        </w:rPr>
        <w:t>分。</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通过现场勘查、会议座谈等形式的调查评估，评价组认为，政府对退役士兵社会保险的接续，使退役士兵享有</w:t>
      </w:r>
      <w:r w:rsidR="006D451E" w:rsidRPr="007D7F3A">
        <w:rPr>
          <w:rFonts w:ascii="Times New Roman" w:hAnsi="Times New Roman" w:cs="Times New Roman"/>
          <w:bCs/>
          <w:szCs w:val="28"/>
        </w:rPr>
        <w:t>的</w:t>
      </w:r>
      <w:r w:rsidRPr="007D7F3A">
        <w:rPr>
          <w:rFonts w:ascii="Times New Roman" w:hAnsi="Times New Roman" w:cs="Times New Roman"/>
          <w:bCs/>
          <w:szCs w:val="28"/>
        </w:rPr>
        <w:t>保障待遇与服役贡献相匹配，在全社会营造一个当兵光荣，崇尚服役，保家卫国的社会风尚，激励广大适龄青年入伍服役报效祖国，是强国固基铸就钢铁长城大计，可持续影响显著，</w:t>
      </w:r>
      <w:r w:rsidR="00902BEB" w:rsidRPr="007D7F3A">
        <w:rPr>
          <w:rFonts w:ascii="Times New Roman" w:hAnsi="Times New Roman" w:cs="Times New Roman"/>
          <w:bCs/>
          <w:szCs w:val="28"/>
        </w:rPr>
        <w:t>计满分，</w:t>
      </w:r>
      <w:r w:rsidRPr="007D7F3A">
        <w:rPr>
          <w:rFonts w:ascii="Times New Roman" w:hAnsi="Times New Roman" w:cs="Times New Roman"/>
          <w:bCs/>
          <w:szCs w:val="28"/>
        </w:rPr>
        <w:t>得</w:t>
      </w:r>
      <w:r w:rsidR="00424D4C">
        <w:rPr>
          <w:rFonts w:ascii="Times New Roman" w:hAnsi="Times New Roman" w:cs="Times New Roman"/>
          <w:bCs/>
          <w:szCs w:val="28"/>
        </w:rPr>
        <w:t>9</w:t>
      </w:r>
      <w:r w:rsidRPr="007D7F3A">
        <w:rPr>
          <w:rFonts w:ascii="Times New Roman" w:hAnsi="Times New Roman" w:cs="Times New Roman"/>
          <w:bCs/>
          <w:szCs w:val="28"/>
        </w:rPr>
        <w:t>分。</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lastRenderedPageBreak/>
        <w:t>（</w:t>
      </w:r>
      <w:r w:rsidRPr="007D7F3A">
        <w:rPr>
          <w:rFonts w:ascii="Times New Roman" w:hAnsi="Times New Roman" w:cs="Times New Roman"/>
          <w:bCs/>
          <w:szCs w:val="28"/>
        </w:rPr>
        <w:t>3</w:t>
      </w:r>
      <w:r w:rsidRPr="007D7F3A">
        <w:rPr>
          <w:rFonts w:ascii="Times New Roman" w:hAnsi="Times New Roman" w:cs="Times New Roman"/>
          <w:bCs/>
          <w:szCs w:val="28"/>
        </w:rPr>
        <w:t>）服务对象满意度：指标满分</w:t>
      </w:r>
      <w:r w:rsidR="00424D4C">
        <w:rPr>
          <w:rFonts w:ascii="Times New Roman" w:hAnsi="Times New Roman" w:cs="Times New Roman"/>
          <w:bCs/>
          <w:szCs w:val="28"/>
        </w:rPr>
        <w:t>10</w:t>
      </w:r>
      <w:r w:rsidRPr="007D7F3A">
        <w:rPr>
          <w:rFonts w:ascii="Times New Roman" w:hAnsi="Times New Roman" w:cs="Times New Roman"/>
          <w:bCs/>
          <w:szCs w:val="28"/>
        </w:rPr>
        <w:t>分，评价得分</w:t>
      </w:r>
      <w:r w:rsidR="00424D4C">
        <w:rPr>
          <w:rFonts w:ascii="Times New Roman" w:hAnsi="Times New Roman" w:cs="Times New Roman"/>
          <w:bCs/>
          <w:szCs w:val="28"/>
        </w:rPr>
        <w:t>9</w:t>
      </w:r>
      <w:r w:rsidRPr="007D7F3A">
        <w:rPr>
          <w:rFonts w:ascii="Times New Roman" w:hAnsi="Times New Roman" w:cs="Times New Roman"/>
          <w:bCs/>
          <w:szCs w:val="28"/>
        </w:rPr>
        <w:t>分。</w:t>
      </w:r>
    </w:p>
    <w:p w:rsidR="00776A94" w:rsidRPr="007D7F3A" w:rsidRDefault="00CF763B">
      <w:pPr>
        <w:widowControl w:val="0"/>
        <w:spacing w:line="540" w:lineRule="exact"/>
        <w:ind w:firstLineChars="200" w:firstLine="560"/>
        <w:rPr>
          <w:rFonts w:ascii="Times New Roman" w:hAnsi="Times New Roman" w:cs="Times New Roman"/>
          <w:bCs/>
          <w:szCs w:val="28"/>
        </w:rPr>
      </w:pPr>
      <w:r w:rsidRPr="007D7F3A">
        <w:rPr>
          <w:rFonts w:ascii="Times New Roman" w:hAnsi="Times New Roman" w:cs="Times New Roman"/>
          <w:bCs/>
          <w:szCs w:val="28"/>
        </w:rPr>
        <w:t>通过问卷调查形式进行，</w:t>
      </w:r>
      <w:r w:rsidRPr="007D7F3A">
        <w:rPr>
          <w:rFonts w:ascii="Times New Roman" w:hAnsi="Times New Roman" w:cs="Times New Roman"/>
          <w:szCs w:val="28"/>
          <w:lang w:bidi="ar"/>
        </w:rPr>
        <w:t>本次问卷调查通过随机抽样的方式，选取县域内样本</w:t>
      </w:r>
      <w:r w:rsidRPr="007D7F3A">
        <w:rPr>
          <w:rFonts w:ascii="Times New Roman" w:hAnsi="Times New Roman" w:cs="Times New Roman"/>
          <w:szCs w:val="28"/>
          <w:lang w:bidi="ar"/>
        </w:rPr>
        <w:t>20</w:t>
      </w:r>
      <w:r w:rsidR="00FB140B" w:rsidRPr="007D7F3A">
        <w:rPr>
          <w:rFonts w:ascii="Times New Roman" w:hAnsi="Times New Roman" w:cs="Times New Roman"/>
          <w:szCs w:val="28"/>
          <w:lang w:bidi="ar"/>
        </w:rPr>
        <w:t>人，</w:t>
      </w:r>
      <w:r w:rsidRPr="007D7F3A">
        <w:rPr>
          <w:rFonts w:ascii="Times New Roman" w:hAnsi="Times New Roman" w:cs="Times New Roman"/>
          <w:szCs w:val="28"/>
          <w:lang w:bidi="ar"/>
        </w:rPr>
        <w:t>实际发放问卷</w:t>
      </w:r>
      <w:r w:rsidRPr="007D7F3A">
        <w:rPr>
          <w:rFonts w:ascii="Times New Roman" w:hAnsi="Times New Roman" w:cs="Times New Roman"/>
          <w:szCs w:val="28"/>
          <w:lang w:bidi="ar"/>
        </w:rPr>
        <w:t>20</w:t>
      </w:r>
      <w:r w:rsidRPr="007D7F3A">
        <w:rPr>
          <w:rFonts w:ascii="Times New Roman" w:hAnsi="Times New Roman" w:cs="Times New Roman"/>
          <w:szCs w:val="28"/>
          <w:lang w:bidi="ar"/>
        </w:rPr>
        <w:t>份，回收问卷</w:t>
      </w:r>
      <w:r w:rsidRPr="007D7F3A">
        <w:rPr>
          <w:rFonts w:ascii="Times New Roman" w:hAnsi="Times New Roman" w:cs="Times New Roman"/>
          <w:szCs w:val="28"/>
          <w:lang w:bidi="ar"/>
        </w:rPr>
        <w:t>20</w:t>
      </w:r>
      <w:r w:rsidRPr="007D7F3A">
        <w:rPr>
          <w:rFonts w:ascii="Times New Roman" w:hAnsi="Times New Roman" w:cs="Times New Roman"/>
          <w:szCs w:val="28"/>
          <w:lang w:bidi="ar"/>
        </w:rPr>
        <w:t>份，问卷回收率达</w:t>
      </w:r>
      <w:r w:rsidRPr="007D7F3A">
        <w:rPr>
          <w:rFonts w:ascii="Times New Roman" w:hAnsi="Times New Roman" w:cs="Times New Roman"/>
          <w:szCs w:val="28"/>
          <w:lang w:bidi="ar"/>
        </w:rPr>
        <w:t>100%</w:t>
      </w:r>
      <w:r w:rsidRPr="007D7F3A">
        <w:rPr>
          <w:rFonts w:ascii="Times New Roman" w:hAnsi="Times New Roman" w:cs="Times New Roman"/>
          <w:szCs w:val="28"/>
          <w:lang w:bidi="ar"/>
        </w:rPr>
        <w:t>。对问卷结果进行统计分析，</w:t>
      </w:r>
      <w:r w:rsidRPr="007D7F3A">
        <w:rPr>
          <w:rFonts w:ascii="Times New Roman" w:hAnsi="Times New Roman" w:cs="Times New Roman"/>
          <w:bCs/>
          <w:szCs w:val="28"/>
        </w:rPr>
        <w:t>服务对象满意度</w:t>
      </w:r>
      <w:r w:rsidR="00FB140B" w:rsidRPr="007D7F3A">
        <w:rPr>
          <w:rFonts w:ascii="Times New Roman" w:hAnsi="Times New Roman" w:cs="Times New Roman"/>
          <w:bCs/>
          <w:szCs w:val="28"/>
        </w:rPr>
        <w:t>为</w:t>
      </w:r>
      <w:r w:rsidR="0030440F" w:rsidRPr="007D7F3A">
        <w:rPr>
          <w:rFonts w:ascii="Times New Roman" w:hAnsi="Times New Roman" w:cs="Times New Roman"/>
          <w:bCs/>
          <w:szCs w:val="28"/>
        </w:rPr>
        <w:t>98.18</w:t>
      </w:r>
      <w:r w:rsidRPr="007D7F3A">
        <w:rPr>
          <w:rFonts w:ascii="Times New Roman" w:hAnsi="Times New Roman" w:cs="Times New Roman"/>
          <w:bCs/>
          <w:szCs w:val="28"/>
        </w:rPr>
        <w:t>%</w:t>
      </w:r>
      <w:r w:rsidRPr="007D7F3A">
        <w:rPr>
          <w:rFonts w:ascii="Times New Roman" w:hAnsi="Times New Roman" w:cs="Times New Roman"/>
          <w:bCs/>
          <w:szCs w:val="28"/>
        </w:rPr>
        <w:t>，</w:t>
      </w:r>
      <w:r w:rsidR="00424D4C" w:rsidRPr="00424D4C">
        <w:rPr>
          <w:rFonts w:ascii="Times New Roman" w:hAnsi="Times New Roman" w:cs="Times New Roman" w:hint="eastAsia"/>
          <w:bCs/>
          <w:szCs w:val="28"/>
        </w:rPr>
        <w:t>按指标权重的</w:t>
      </w:r>
      <w:r w:rsidR="00424D4C">
        <w:rPr>
          <w:rFonts w:ascii="Times New Roman" w:hAnsi="Times New Roman" w:cs="Times New Roman" w:hint="eastAsia"/>
          <w:bCs/>
          <w:szCs w:val="28"/>
        </w:rPr>
        <w:t>9</w:t>
      </w:r>
      <w:r w:rsidR="00424D4C" w:rsidRPr="00424D4C">
        <w:rPr>
          <w:rFonts w:ascii="Times New Roman" w:hAnsi="Times New Roman" w:cs="Times New Roman" w:hint="eastAsia"/>
          <w:bCs/>
          <w:szCs w:val="28"/>
        </w:rPr>
        <w:t>0%</w:t>
      </w:r>
      <w:r w:rsidR="00424D4C" w:rsidRPr="00424D4C">
        <w:rPr>
          <w:rFonts w:ascii="Times New Roman" w:hAnsi="Times New Roman" w:cs="Times New Roman" w:hint="eastAsia"/>
          <w:bCs/>
          <w:szCs w:val="28"/>
        </w:rPr>
        <w:t>计分，得</w:t>
      </w:r>
      <w:r w:rsidR="00424D4C">
        <w:rPr>
          <w:rFonts w:ascii="Times New Roman" w:hAnsi="Times New Roman" w:cs="Times New Roman" w:hint="eastAsia"/>
          <w:bCs/>
          <w:szCs w:val="28"/>
        </w:rPr>
        <w:t>9</w:t>
      </w:r>
      <w:r w:rsidR="00424D4C" w:rsidRPr="00424D4C">
        <w:rPr>
          <w:rFonts w:ascii="Times New Roman" w:hAnsi="Times New Roman" w:cs="Times New Roman" w:hint="eastAsia"/>
          <w:bCs/>
          <w:szCs w:val="28"/>
        </w:rPr>
        <w:t>分</w:t>
      </w:r>
      <w:r w:rsidRPr="007D7F3A">
        <w:rPr>
          <w:rFonts w:ascii="Times New Roman" w:hAnsi="Times New Roman" w:cs="Times New Roman"/>
          <w:bCs/>
          <w:szCs w:val="28"/>
        </w:rPr>
        <w:t>。</w:t>
      </w:r>
      <w:bookmarkStart w:id="14" w:name="_GoBack"/>
      <w:bookmarkEnd w:id="14"/>
    </w:p>
    <w:p w:rsidR="00776A94" w:rsidRPr="007D7F3A" w:rsidRDefault="00CF763B" w:rsidP="00C27FFE">
      <w:pPr>
        <w:pStyle w:val="2"/>
        <w:ind w:firstLine="562"/>
        <w:rPr>
          <w:rFonts w:ascii="Times New Roman" w:hAnsi="Times New Roman" w:cs="Times New Roman"/>
        </w:rPr>
      </w:pPr>
      <w:bookmarkStart w:id="15" w:name="_Toc58683648"/>
      <w:r w:rsidRPr="007D7F3A">
        <w:rPr>
          <w:rFonts w:ascii="Times New Roman" w:hAnsi="Times New Roman" w:cs="Times New Roman"/>
        </w:rPr>
        <w:t>五、主要经验及做法、存在的问题及原因分析</w:t>
      </w:r>
      <w:bookmarkEnd w:id="15"/>
    </w:p>
    <w:p w:rsidR="00776A94" w:rsidRPr="007D7F3A" w:rsidRDefault="00CF763B" w:rsidP="00543205">
      <w:pPr>
        <w:pStyle w:val="3"/>
        <w:ind w:firstLine="562"/>
        <w:rPr>
          <w:rFonts w:ascii="Times New Roman" w:hAnsi="Times New Roman" w:cs="Times New Roman"/>
        </w:rPr>
      </w:pPr>
      <w:bookmarkStart w:id="16" w:name="_Toc58683649"/>
      <w:r w:rsidRPr="007D7F3A">
        <w:rPr>
          <w:rFonts w:ascii="Times New Roman" w:hAnsi="Times New Roman" w:cs="Times New Roman"/>
        </w:rPr>
        <w:t>（一）主要经验及做法</w:t>
      </w:r>
      <w:bookmarkEnd w:id="16"/>
    </w:p>
    <w:p w:rsidR="00776A94" w:rsidRPr="007D7F3A" w:rsidRDefault="00CF763B">
      <w:pPr>
        <w:spacing w:line="540" w:lineRule="exact"/>
        <w:ind w:firstLineChars="200" w:firstLine="560"/>
        <w:rPr>
          <w:rFonts w:ascii="Times New Roman" w:hAnsi="Times New Roman" w:cs="Times New Roman"/>
        </w:rPr>
      </w:pPr>
      <w:r w:rsidRPr="007D7F3A">
        <w:rPr>
          <w:rFonts w:ascii="Times New Roman" w:hAnsi="Times New Roman" w:cs="Times New Roman"/>
          <w:bCs/>
          <w:szCs w:val="28"/>
        </w:rPr>
        <w:t>因香河县退役军人事务局刚刚组建，各职能部门还在磨合中，各项工作尚在起步和规范过程中。</w:t>
      </w:r>
    </w:p>
    <w:p w:rsidR="00776A94" w:rsidRPr="007D7F3A" w:rsidRDefault="00CF763B" w:rsidP="00543205">
      <w:pPr>
        <w:pStyle w:val="3"/>
        <w:ind w:firstLine="562"/>
        <w:rPr>
          <w:rFonts w:ascii="Times New Roman" w:hAnsi="Times New Roman" w:cs="Times New Roman"/>
        </w:rPr>
      </w:pPr>
      <w:bookmarkStart w:id="17" w:name="_Toc58683650"/>
      <w:r w:rsidRPr="007D7F3A">
        <w:rPr>
          <w:rFonts w:ascii="Times New Roman" w:hAnsi="Times New Roman" w:cs="Times New Roman"/>
        </w:rPr>
        <w:t>（二）存在的问题及原因分析</w:t>
      </w:r>
      <w:bookmarkEnd w:id="17"/>
    </w:p>
    <w:p w:rsidR="00776A94" w:rsidRPr="007D7F3A" w:rsidRDefault="00CF763B">
      <w:pPr>
        <w:spacing w:line="540" w:lineRule="exact"/>
        <w:ind w:firstLineChars="200" w:firstLine="562"/>
        <w:rPr>
          <w:rFonts w:ascii="Times New Roman" w:hAnsi="Times New Roman" w:cs="Times New Roman"/>
          <w:b/>
          <w:bCs/>
          <w:szCs w:val="28"/>
        </w:rPr>
      </w:pPr>
      <w:r w:rsidRPr="007D7F3A">
        <w:rPr>
          <w:rFonts w:ascii="Times New Roman" w:hAnsi="Times New Roman" w:cs="Times New Roman"/>
          <w:b/>
          <w:bCs/>
          <w:szCs w:val="28"/>
        </w:rPr>
        <w:t>1</w:t>
      </w:r>
      <w:r w:rsidRPr="007D7F3A">
        <w:rPr>
          <w:rFonts w:ascii="Times New Roman" w:hAnsi="Times New Roman" w:cs="Times New Roman"/>
          <w:b/>
          <w:bCs/>
          <w:szCs w:val="28"/>
        </w:rPr>
        <w:t>、相关财务制度和业务管理制度建设尚未起步</w:t>
      </w:r>
    </w:p>
    <w:p w:rsidR="00776A94" w:rsidRPr="007D7F3A" w:rsidRDefault="00CF763B">
      <w:pPr>
        <w:spacing w:line="540" w:lineRule="exact"/>
        <w:ind w:firstLineChars="200" w:firstLine="560"/>
        <w:rPr>
          <w:rFonts w:ascii="Times New Roman" w:hAnsi="Times New Roman" w:cs="Times New Roman"/>
          <w:szCs w:val="28"/>
        </w:rPr>
      </w:pPr>
      <w:r w:rsidRPr="007D7F3A">
        <w:rPr>
          <w:rFonts w:ascii="Times New Roman" w:hAnsi="Times New Roman" w:cs="Times New Roman"/>
          <w:szCs w:val="28"/>
        </w:rPr>
        <w:t>经查相关资料，相关财务和业务制度建设工作尚未启动，</w:t>
      </w:r>
      <w:r w:rsidR="00FB140B" w:rsidRPr="007D7F3A">
        <w:rPr>
          <w:rFonts w:ascii="Times New Roman" w:hAnsi="Times New Roman" w:cs="Times New Roman"/>
          <w:szCs w:val="28"/>
        </w:rPr>
        <w:t>仅提供了一份</w:t>
      </w:r>
      <w:r w:rsidRPr="007D7F3A">
        <w:rPr>
          <w:rFonts w:ascii="Times New Roman" w:hAnsi="Times New Roman" w:cs="Times New Roman"/>
          <w:szCs w:val="28"/>
        </w:rPr>
        <w:t>不足</w:t>
      </w:r>
      <w:r w:rsidRPr="007D7F3A">
        <w:rPr>
          <w:rFonts w:ascii="Times New Roman" w:hAnsi="Times New Roman" w:cs="Times New Roman"/>
          <w:szCs w:val="28"/>
        </w:rPr>
        <w:t>700</w:t>
      </w:r>
      <w:r w:rsidRPr="007D7F3A">
        <w:rPr>
          <w:rFonts w:ascii="Times New Roman" w:hAnsi="Times New Roman" w:cs="Times New Roman"/>
          <w:szCs w:val="28"/>
        </w:rPr>
        <w:t>字的财务制度，内容粗糙且不具体，未见其他管理制度和规范。</w:t>
      </w:r>
    </w:p>
    <w:p w:rsidR="00776A94" w:rsidRPr="007D7F3A" w:rsidRDefault="00CF763B">
      <w:pPr>
        <w:spacing w:line="540" w:lineRule="exact"/>
        <w:ind w:firstLineChars="200" w:firstLine="560"/>
        <w:rPr>
          <w:rFonts w:ascii="Times New Roman" w:hAnsi="Times New Roman" w:cs="Times New Roman"/>
          <w:szCs w:val="28"/>
        </w:rPr>
      </w:pPr>
      <w:r w:rsidRPr="007D7F3A">
        <w:rPr>
          <w:rFonts w:ascii="Times New Roman" w:hAnsi="Times New Roman" w:cs="Times New Roman"/>
          <w:szCs w:val="28"/>
        </w:rPr>
        <w:t>分析原因</w:t>
      </w:r>
      <w:r w:rsidR="00FB140B" w:rsidRPr="007D7F3A">
        <w:rPr>
          <w:rFonts w:ascii="Times New Roman" w:hAnsi="Times New Roman" w:cs="Times New Roman"/>
          <w:szCs w:val="28"/>
        </w:rPr>
        <w:t>：该项目</w:t>
      </w:r>
      <w:r w:rsidRPr="007D7F3A">
        <w:rPr>
          <w:rFonts w:ascii="Times New Roman" w:hAnsi="Times New Roman" w:cs="Times New Roman"/>
          <w:szCs w:val="28"/>
        </w:rPr>
        <w:t>单位刚刚组建，工作千头万绪，需要有一个过程。</w:t>
      </w:r>
    </w:p>
    <w:p w:rsidR="00776A94" w:rsidRPr="00F11D40" w:rsidRDefault="00CF763B">
      <w:pPr>
        <w:spacing w:line="540" w:lineRule="exact"/>
        <w:ind w:firstLineChars="200" w:firstLine="562"/>
        <w:rPr>
          <w:rFonts w:ascii="Times New Roman" w:hAnsi="Times New Roman" w:cs="Times New Roman"/>
          <w:b/>
          <w:bCs/>
          <w:szCs w:val="28"/>
        </w:rPr>
      </w:pPr>
      <w:r w:rsidRPr="00F11D40">
        <w:rPr>
          <w:rFonts w:ascii="Times New Roman" w:hAnsi="Times New Roman" w:cs="Times New Roman"/>
          <w:b/>
          <w:bCs/>
          <w:szCs w:val="28"/>
        </w:rPr>
        <w:t>2</w:t>
      </w:r>
      <w:r w:rsidRPr="00F11D40">
        <w:rPr>
          <w:rFonts w:ascii="Times New Roman" w:hAnsi="Times New Roman" w:cs="Times New Roman"/>
          <w:b/>
          <w:bCs/>
          <w:szCs w:val="28"/>
        </w:rPr>
        <w:t>、预算编制信息不足</w:t>
      </w:r>
    </w:p>
    <w:p w:rsidR="00776A94" w:rsidRPr="00F11D40" w:rsidRDefault="00CF763B">
      <w:pPr>
        <w:spacing w:line="540" w:lineRule="exact"/>
        <w:ind w:firstLineChars="200" w:firstLine="560"/>
        <w:rPr>
          <w:rFonts w:ascii="Times New Roman" w:hAnsi="Times New Roman" w:cs="Times New Roman"/>
          <w:bCs/>
          <w:szCs w:val="28"/>
        </w:rPr>
      </w:pPr>
      <w:r w:rsidRPr="00F11D40">
        <w:rPr>
          <w:rFonts w:ascii="Times New Roman" w:hAnsi="Times New Roman" w:cs="Times New Roman"/>
          <w:bCs/>
          <w:szCs w:val="28"/>
        </w:rPr>
        <w:t>项目没有编制预算信息，只有请示文件</w:t>
      </w:r>
      <w:r w:rsidR="00F11D40" w:rsidRPr="00F11D40">
        <w:rPr>
          <w:rFonts w:ascii="Times New Roman" w:hAnsi="Times New Roman" w:cs="Times New Roman"/>
          <w:bCs/>
          <w:szCs w:val="28"/>
        </w:rPr>
        <w:t>，</w:t>
      </w:r>
      <w:r w:rsidR="00F11D40" w:rsidRPr="00F11D40">
        <w:rPr>
          <w:rFonts w:ascii="Times New Roman" w:hAnsi="Times New Roman" w:cs="Times New Roman" w:hint="eastAsia"/>
          <w:bCs/>
          <w:szCs w:val="28"/>
        </w:rPr>
        <w:t>没有绩效目标和指标体系</w:t>
      </w:r>
      <w:r w:rsidRPr="00F11D40">
        <w:rPr>
          <w:rFonts w:ascii="Times New Roman" w:hAnsi="Times New Roman" w:cs="Times New Roman"/>
          <w:bCs/>
          <w:szCs w:val="28"/>
        </w:rPr>
        <w:t>。即便是追加预算</w:t>
      </w:r>
      <w:r w:rsidR="00FB140B" w:rsidRPr="00F11D40">
        <w:rPr>
          <w:rFonts w:ascii="Times New Roman" w:hAnsi="Times New Roman" w:cs="Times New Roman"/>
          <w:bCs/>
          <w:szCs w:val="28"/>
        </w:rPr>
        <w:t>，也应</w:t>
      </w:r>
      <w:r w:rsidRPr="00F11D40">
        <w:rPr>
          <w:rFonts w:ascii="Times New Roman" w:hAnsi="Times New Roman" w:cs="Times New Roman"/>
          <w:bCs/>
          <w:szCs w:val="28"/>
        </w:rPr>
        <w:t>按规定</w:t>
      </w:r>
      <w:r w:rsidR="00FB140B" w:rsidRPr="00F11D40">
        <w:rPr>
          <w:rFonts w:ascii="Times New Roman" w:hAnsi="Times New Roman" w:cs="Times New Roman"/>
          <w:bCs/>
          <w:szCs w:val="28"/>
        </w:rPr>
        <w:t>执行</w:t>
      </w:r>
      <w:r w:rsidRPr="00F11D40">
        <w:rPr>
          <w:rFonts w:ascii="Times New Roman" w:hAnsi="Times New Roman" w:cs="Times New Roman"/>
          <w:bCs/>
          <w:szCs w:val="28"/>
        </w:rPr>
        <w:t>预算追加手续，提供相关</w:t>
      </w:r>
      <w:r w:rsidR="00FB140B" w:rsidRPr="00F11D40">
        <w:rPr>
          <w:rFonts w:ascii="Times New Roman" w:hAnsi="Times New Roman" w:cs="Times New Roman"/>
          <w:bCs/>
          <w:szCs w:val="28"/>
        </w:rPr>
        <w:t>资料</w:t>
      </w:r>
      <w:r w:rsidRPr="00F11D40">
        <w:rPr>
          <w:rFonts w:ascii="Times New Roman" w:hAnsi="Times New Roman" w:cs="Times New Roman"/>
          <w:bCs/>
          <w:szCs w:val="28"/>
        </w:rPr>
        <w:t>。</w:t>
      </w:r>
    </w:p>
    <w:p w:rsidR="00776A94" w:rsidRPr="00F11D40" w:rsidRDefault="00CF763B">
      <w:pPr>
        <w:spacing w:line="540" w:lineRule="exact"/>
        <w:ind w:firstLineChars="200" w:firstLine="560"/>
        <w:rPr>
          <w:rFonts w:ascii="Times New Roman" w:hAnsi="Times New Roman" w:cs="Times New Roman"/>
          <w:bCs/>
          <w:szCs w:val="28"/>
        </w:rPr>
      </w:pPr>
      <w:r w:rsidRPr="00F11D40">
        <w:rPr>
          <w:rFonts w:ascii="Times New Roman" w:hAnsi="Times New Roman" w:cs="Times New Roman"/>
          <w:bCs/>
          <w:szCs w:val="28"/>
        </w:rPr>
        <w:t>分析原因</w:t>
      </w:r>
      <w:r w:rsidR="00FB140B" w:rsidRPr="00F11D40">
        <w:rPr>
          <w:rFonts w:ascii="Times New Roman" w:hAnsi="Times New Roman" w:cs="Times New Roman"/>
          <w:bCs/>
          <w:szCs w:val="28"/>
        </w:rPr>
        <w:t>：该项目</w:t>
      </w:r>
      <w:r w:rsidRPr="00F11D40">
        <w:rPr>
          <w:rFonts w:ascii="Times New Roman" w:hAnsi="Times New Roman" w:cs="Times New Roman"/>
          <w:bCs/>
          <w:szCs w:val="28"/>
        </w:rPr>
        <w:t>单位刚刚组建，各部门</w:t>
      </w:r>
      <w:r w:rsidR="00FB140B" w:rsidRPr="00F11D40">
        <w:rPr>
          <w:rFonts w:ascii="Times New Roman" w:hAnsi="Times New Roman" w:cs="Times New Roman"/>
          <w:bCs/>
          <w:szCs w:val="28"/>
        </w:rPr>
        <w:t>需要</w:t>
      </w:r>
      <w:r w:rsidRPr="00F11D40">
        <w:rPr>
          <w:rFonts w:ascii="Times New Roman" w:hAnsi="Times New Roman" w:cs="Times New Roman"/>
          <w:bCs/>
          <w:szCs w:val="28"/>
        </w:rPr>
        <w:t>有适应和磨合过程，但</w:t>
      </w:r>
      <w:r w:rsidR="00FB140B" w:rsidRPr="00F11D40">
        <w:rPr>
          <w:rFonts w:ascii="Times New Roman" w:hAnsi="Times New Roman" w:cs="Times New Roman"/>
          <w:bCs/>
          <w:szCs w:val="28"/>
        </w:rPr>
        <w:t>必要</w:t>
      </w:r>
      <w:r w:rsidRPr="00F11D40">
        <w:rPr>
          <w:rFonts w:ascii="Times New Roman" w:hAnsi="Times New Roman" w:cs="Times New Roman"/>
          <w:bCs/>
          <w:szCs w:val="28"/>
        </w:rPr>
        <w:t>的程序不能</w:t>
      </w:r>
      <w:r w:rsidR="00FB140B" w:rsidRPr="00F11D40">
        <w:rPr>
          <w:rFonts w:ascii="Times New Roman" w:hAnsi="Times New Roman" w:cs="Times New Roman"/>
          <w:bCs/>
          <w:szCs w:val="28"/>
        </w:rPr>
        <w:t>省略</w:t>
      </w:r>
      <w:r w:rsidRPr="00F11D40">
        <w:rPr>
          <w:rFonts w:ascii="Times New Roman" w:hAnsi="Times New Roman" w:cs="Times New Roman"/>
          <w:bCs/>
          <w:szCs w:val="28"/>
        </w:rPr>
        <w:t>。</w:t>
      </w:r>
    </w:p>
    <w:p w:rsidR="00776A94" w:rsidRPr="00F11D40" w:rsidRDefault="00F11D40" w:rsidP="00F11D40">
      <w:pPr>
        <w:spacing w:line="540" w:lineRule="exact"/>
        <w:ind w:firstLineChars="200" w:firstLine="562"/>
        <w:rPr>
          <w:rFonts w:ascii="Times New Roman" w:hAnsi="Times New Roman" w:cs="Times New Roman"/>
          <w:b/>
          <w:bCs/>
          <w:szCs w:val="28"/>
        </w:rPr>
      </w:pPr>
      <w:r w:rsidRPr="00F11D40">
        <w:rPr>
          <w:rFonts w:ascii="Times New Roman" w:hAnsi="Times New Roman" w:cs="Times New Roman"/>
          <w:b/>
          <w:bCs/>
          <w:szCs w:val="28"/>
        </w:rPr>
        <w:t>3</w:t>
      </w:r>
      <w:r w:rsidR="00CF763B" w:rsidRPr="00F11D40">
        <w:rPr>
          <w:rFonts w:ascii="Times New Roman" w:hAnsi="Times New Roman" w:cs="Times New Roman"/>
          <w:b/>
          <w:bCs/>
          <w:szCs w:val="28"/>
        </w:rPr>
        <w:t>、档案资料留存不完整</w:t>
      </w:r>
    </w:p>
    <w:p w:rsidR="00776A94" w:rsidRPr="007D7F3A" w:rsidRDefault="00CF763B">
      <w:pPr>
        <w:spacing w:line="540" w:lineRule="exact"/>
        <w:ind w:firstLine="560"/>
        <w:rPr>
          <w:rFonts w:ascii="Times New Roman" w:hAnsi="Times New Roman" w:cs="Times New Roman"/>
          <w:szCs w:val="28"/>
        </w:rPr>
      </w:pPr>
      <w:r w:rsidRPr="007D7F3A">
        <w:rPr>
          <w:rFonts w:ascii="Times New Roman" w:hAnsi="Times New Roman" w:cs="Times New Roman"/>
          <w:szCs w:val="28"/>
        </w:rPr>
        <w:t>评价过程中，未见项目完整档案，</w:t>
      </w:r>
      <w:r w:rsidR="00B37E1D" w:rsidRPr="007D7F3A">
        <w:rPr>
          <w:rFonts w:ascii="Times New Roman" w:hAnsi="Times New Roman" w:cs="Times New Roman"/>
          <w:szCs w:val="28"/>
        </w:rPr>
        <w:t>已具备</w:t>
      </w:r>
      <w:r w:rsidRPr="007D7F3A">
        <w:rPr>
          <w:rFonts w:ascii="Times New Roman" w:hAnsi="Times New Roman" w:cs="Times New Roman"/>
          <w:szCs w:val="28"/>
        </w:rPr>
        <w:t>的资料</w:t>
      </w:r>
      <w:r w:rsidR="00B37E1D" w:rsidRPr="007D7F3A">
        <w:rPr>
          <w:rFonts w:ascii="Times New Roman" w:hAnsi="Times New Roman" w:cs="Times New Roman"/>
          <w:szCs w:val="28"/>
        </w:rPr>
        <w:t>应按程序</w:t>
      </w:r>
      <w:r w:rsidRPr="007D7F3A">
        <w:rPr>
          <w:rFonts w:ascii="Times New Roman" w:hAnsi="Times New Roman" w:cs="Times New Roman"/>
          <w:szCs w:val="28"/>
        </w:rPr>
        <w:t>归档</w:t>
      </w:r>
      <w:r w:rsidR="00B37E1D" w:rsidRPr="007D7F3A">
        <w:rPr>
          <w:rFonts w:ascii="Times New Roman" w:hAnsi="Times New Roman" w:cs="Times New Roman"/>
          <w:szCs w:val="28"/>
        </w:rPr>
        <w:t>留存</w:t>
      </w:r>
      <w:r w:rsidRPr="007D7F3A">
        <w:rPr>
          <w:rFonts w:ascii="Times New Roman" w:hAnsi="Times New Roman" w:cs="Times New Roman"/>
          <w:szCs w:val="28"/>
        </w:rPr>
        <w:t>。</w:t>
      </w:r>
    </w:p>
    <w:p w:rsidR="00776A94" w:rsidRPr="007D7F3A" w:rsidRDefault="00CF763B">
      <w:pPr>
        <w:spacing w:line="540" w:lineRule="exact"/>
        <w:ind w:firstLine="560"/>
        <w:rPr>
          <w:rFonts w:ascii="Times New Roman" w:hAnsi="Times New Roman" w:cs="Times New Roman"/>
          <w:szCs w:val="28"/>
        </w:rPr>
      </w:pPr>
      <w:r w:rsidRPr="007D7F3A">
        <w:rPr>
          <w:rFonts w:ascii="Times New Roman" w:hAnsi="Times New Roman" w:cs="Times New Roman"/>
          <w:bCs/>
          <w:szCs w:val="28"/>
        </w:rPr>
        <w:t>分析原因</w:t>
      </w:r>
      <w:r w:rsidR="00B37E1D" w:rsidRPr="007D7F3A">
        <w:rPr>
          <w:rFonts w:ascii="Times New Roman" w:hAnsi="Times New Roman" w:cs="Times New Roman"/>
          <w:bCs/>
          <w:szCs w:val="28"/>
        </w:rPr>
        <w:t>：该项目</w:t>
      </w:r>
      <w:r w:rsidRPr="007D7F3A">
        <w:rPr>
          <w:rFonts w:ascii="Times New Roman" w:hAnsi="Times New Roman" w:cs="Times New Roman"/>
          <w:bCs/>
          <w:szCs w:val="28"/>
        </w:rPr>
        <w:t>单位刚刚组建，各项工作</w:t>
      </w:r>
      <w:r w:rsidR="00B37E1D" w:rsidRPr="007D7F3A">
        <w:rPr>
          <w:rFonts w:ascii="Times New Roman" w:hAnsi="Times New Roman" w:cs="Times New Roman"/>
          <w:bCs/>
          <w:szCs w:val="28"/>
        </w:rPr>
        <w:t>需要</w:t>
      </w:r>
      <w:r w:rsidRPr="007D7F3A">
        <w:rPr>
          <w:rFonts w:ascii="Times New Roman" w:hAnsi="Times New Roman" w:cs="Times New Roman"/>
          <w:bCs/>
          <w:szCs w:val="28"/>
        </w:rPr>
        <w:t>有一个规范的过程。</w:t>
      </w:r>
    </w:p>
    <w:p w:rsidR="00776A94" w:rsidRPr="007D7F3A" w:rsidRDefault="00CF763B" w:rsidP="00C27FFE">
      <w:pPr>
        <w:pStyle w:val="2"/>
        <w:ind w:firstLine="562"/>
        <w:rPr>
          <w:rFonts w:ascii="Times New Roman" w:hAnsi="Times New Roman" w:cs="Times New Roman"/>
        </w:rPr>
      </w:pPr>
      <w:bookmarkStart w:id="18" w:name="_Toc58683651"/>
      <w:r w:rsidRPr="007D7F3A">
        <w:rPr>
          <w:rFonts w:ascii="Times New Roman" w:hAnsi="Times New Roman" w:cs="Times New Roman"/>
        </w:rPr>
        <w:t>六、有关建议</w:t>
      </w:r>
      <w:bookmarkEnd w:id="18"/>
    </w:p>
    <w:p w:rsidR="00776A94" w:rsidRPr="00AC6332" w:rsidRDefault="00CF763B">
      <w:pPr>
        <w:spacing w:line="540" w:lineRule="exact"/>
        <w:ind w:firstLineChars="200" w:firstLine="560"/>
        <w:rPr>
          <w:rFonts w:ascii="Times New Roman" w:hAnsi="Times New Roman" w:cs="Times New Roman"/>
          <w:szCs w:val="28"/>
        </w:rPr>
      </w:pPr>
      <w:r w:rsidRPr="00AC6332">
        <w:rPr>
          <w:rFonts w:ascii="Times New Roman" w:hAnsi="Times New Roman" w:cs="Times New Roman"/>
          <w:szCs w:val="28"/>
        </w:rPr>
        <w:t>（一）建议尽快根据本单位三定方案，落实</w:t>
      </w:r>
      <w:r w:rsidR="00AC6332" w:rsidRPr="00AC6332">
        <w:rPr>
          <w:rFonts w:ascii="Times New Roman" w:hAnsi="Times New Roman" w:cs="Times New Roman" w:hint="eastAsia"/>
          <w:szCs w:val="28"/>
        </w:rPr>
        <w:t>各</w:t>
      </w:r>
      <w:r w:rsidRPr="00AC6332">
        <w:rPr>
          <w:rFonts w:ascii="Times New Roman" w:hAnsi="Times New Roman" w:cs="Times New Roman"/>
          <w:szCs w:val="28"/>
        </w:rPr>
        <w:t>部门职能，制定相应的工作规范，</w:t>
      </w:r>
      <w:r w:rsidR="00AC6332" w:rsidRPr="00AC6332">
        <w:rPr>
          <w:rFonts w:ascii="Times New Roman" w:hAnsi="Times New Roman" w:cs="Times New Roman" w:hint="eastAsia"/>
          <w:szCs w:val="28"/>
        </w:rPr>
        <w:t>使各项工作有章可循，</w:t>
      </w:r>
      <w:r w:rsidRPr="00AC6332">
        <w:rPr>
          <w:rFonts w:ascii="Times New Roman" w:hAnsi="Times New Roman" w:cs="Times New Roman"/>
          <w:szCs w:val="28"/>
        </w:rPr>
        <w:t>提升工作质量。</w:t>
      </w:r>
    </w:p>
    <w:p w:rsidR="00776A94" w:rsidRPr="00AC6332" w:rsidRDefault="00CF763B">
      <w:pPr>
        <w:spacing w:line="540" w:lineRule="exact"/>
        <w:ind w:firstLineChars="200" w:firstLine="560"/>
        <w:rPr>
          <w:rFonts w:ascii="Times New Roman" w:hAnsi="Times New Roman" w:cs="Times New Roman"/>
          <w:szCs w:val="28"/>
        </w:rPr>
      </w:pPr>
      <w:r w:rsidRPr="00AC6332">
        <w:rPr>
          <w:rFonts w:ascii="Times New Roman" w:hAnsi="Times New Roman" w:cs="Times New Roman"/>
          <w:szCs w:val="28"/>
        </w:rPr>
        <w:lastRenderedPageBreak/>
        <w:t>（二）建议尽快制定</w:t>
      </w:r>
      <w:r w:rsidR="00B37E1D" w:rsidRPr="00AC6332">
        <w:rPr>
          <w:rFonts w:ascii="Times New Roman" w:hAnsi="Times New Roman" w:cs="Times New Roman"/>
          <w:szCs w:val="28"/>
        </w:rPr>
        <w:t>详细</w:t>
      </w:r>
      <w:r w:rsidRPr="00AC6332">
        <w:rPr>
          <w:rFonts w:ascii="Times New Roman" w:hAnsi="Times New Roman" w:cs="Times New Roman"/>
          <w:szCs w:val="28"/>
        </w:rPr>
        <w:t>、具体、规范的财务制度。</w:t>
      </w:r>
    </w:p>
    <w:p w:rsidR="00776A94" w:rsidRPr="00AC6332" w:rsidRDefault="00CF763B">
      <w:pPr>
        <w:spacing w:line="540" w:lineRule="exact"/>
        <w:ind w:firstLineChars="200" w:firstLine="560"/>
        <w:rPr>
          <w:rFonts w:ascii="Times New Roman" w:hAnsi="Times New Roman" w:cs="Times New Roman"/>
          <w:szCs w:val="28"/>
        </w:rPr>
      </w:pPr>
      <w:r w:rsidRPr="00AC6332">
        <w:rPr>
          <w:rFonts w:ascii="Times New Roman" w:hAnsi="Times New Roman" w:cs="Times New Roman"/>
          <w:szCs w:val="28"/>
        </w:rPr>
        <w:t>（三）建议财务部门尽快建立预算信息管理系统，规范预算编制。</w:t>
      </w:r>
    </w:p>
    <w:p w:rsidR="00776A94" w:rsidRPr="007D7F3A" w:rsidRDefault="00CF763B">
      <w:pPr>
        <w:spacing w:line="540" w:lineRule="exact"/>
        <w:ind w:firstLineChars="200" w:firstLine="560"/>
        <w:rPr>
          <w:rFonts w:ascii="Times New Roman" w:hAnsi="Times New Roman" w:cs="Times New Roman"/>
          <w:szCs w:val="28"/>
        </w:rPr>
      </w:pPr>
      <w:r w:rsidRPr="00AC6332">
        <w:rPr>
          <w:rFonts w:ascii="Times New Roman" w:hAnsi="Times New Roman" w:cs="Times New Roman"/>
          <w:szCs w:val="28"/>
        </w:rPr>
        <w:t>（</w:t>
      </w:r>
      <w:r w:rsidR="00AC6332" w:rsidRPr="00AC6332">
        <w:rPr>
          <w:rFonts w:ascii="Times New Roman" w:hAnsi="Times New Roman" w:cs="Times New Roman" w:hint="eastAsia"/>
          <w:szCs w:val="28"/>
        </w:rPr>
        <w:t>四</w:t>
      </w:r>
      <w:r w:rsidRPr="00AC6332">
        <w:rPr>
          <w:rFonts w:ascii="Times New Roman" w:hAnsi="Times New Roman" w:cs="Times New Roman"/>
          <w:szCs w:val="28"/>
        </w:rPr>
        <w:t>）建议业务部门尽快按档案管理相关规定，建立业务档案，各项资料按项目归档。</w:t>
      </w:r>
    </w:p>
    <w:p w:rsidR="00776A94" w:rsidRPr="007D7F3A" w:rsidRDefault="00CF763B" w:rsidP="00C27FFE">
      <w:pPr>
        <w:pStyle w:val="2"/>
        <w:ind w:firstLine="562"/>
        <w:rPr>
          <w:rFonts w:ascii="Times New Roman" w:hAnsi="Times New Roman" w:cs="Times New Roman"/>
        </w:rPr>
      </w:pPr>
      <w:bookmarkStart w:id="19" w:name="_Toc58683652"/>
      <w:r w:rsidRPr="007D7F3A">
        <w:rPr>
          <w:rFonts w:ascii="Times New Roman" w:hAnsi="Times New Roman" w:cs="Times New Roman"/>
        </w:rPr>
        <w:t>七、其他需要说明的问题</w:t>
      </w:r>
      <w:bookmarkEnd w:id="19"/>
    </w:p>
    <w:p w:rsidR="00776A94" w:rsidRPr="007D7F3A" w:rsidRDefault="00CF763B">
      <w:pPr>
        <w:spacing w:line="540" w:lineRule="exact"/>
        <w:ind w:firstLineChars="200" w:firstLine="560"/>
        <w:rPr>
          <w:rFonts w:ascii="Times New Roman" w:hAnsi="Times New Roman" w:cs="Times New Roman"/>
          <w:szCs w:val="28"/>
        </w:rPr>
      </w:pPr>
      <w:r w:rsidRPr="007D7F3A">
        <w:rPr>
          <w:rFonts w:ascii="Times New Roman" w:hAnsi="Times New Roman" w:cs="Times New Roman"/>
          <w:szCs w:val="28"/>
        </w:rPr>
        <w:t>无。</w:t>
      </w:r>
    </w:p>
    <w:p w:rsidR="00776A94" w:rsidRPr="007D7F3A" w:rsidRDefault="00776A94" w:rsidP="000F34CF">
      <w:pPr>
        <w:widowControl w:val="0"/>
        <w:spacing w:line="440" w:lineRule="exact"/>
        <w:ind w:firstLineChars="200" w:firstLine="562"/>
        <w:rPr>
          <w:rFonts w:ascii="Times New Roman" w:hAnsi="Times New Roman" w:cs="Times New Roman"/>
          <w:b/>
          <w:bCs/>
          <w:szCs w:val="28"/>
        </w:rPr>
      </w:pPr>
    </w:p>
    <w:p w:rsidR="000F34CF" w:rsidRPr="007D7F3A" w:rsidRDefault="000F34CF" w:rsidP="000F34CF">
      <w:pPr>
        <w:widowControl w:val="0"/>
        <w:spacing w:line="440" w:lineRule="exact"/>
        <w:ind w:firstLineChars="200" w:firstLine="562"/>
        <w:rPr>
          <w:rFonts w:ascii="Times New Roman" w:hAnsi="Times New Roman" w:cs="Times New Roman"/>
          <w:b/>
          <w:bCs/>
          <w:szCs w:val="28"/>
        </w:rPr>
      </w:pPr>
    </w:p>
    <w:p w:rsidR="003C27DC" w:rsidRPr="007D7F3A" w:rsidRDefault="003C27DC" w:rsidP="000F34CF">
      <w:pPr>
        <w:widowControl w:val="0"/>
        <w:spacing w:line="440" w:lineRule="exact"/>
        <w:ind w:firstLineChars="200" w:firstLine="562"/>
        <w:rPr>
          <w:rFonts w:ascii="Times New Roman" w:hAnsi="Times New Roman" w:cs="Times New Roman"/>
          <w:b/>
          <w:bCs/>
          <w:szCs w:val="28"/>
        </w:rPr>
      </w:pPr>
    </w:p>
    <w:p w:rsidR="003C27DC" w:rsidRPr="007D7F3A" w:rsidRDefault="003C27DC" w:rsidP="000F34CF">
      <w:pPr>
        <w:widowControl w:val="0"/>
        <w:spacing w:line="440" w:lineRule="exact"/>
        <w:ind w:firstLineChars="200" w:firstLine="562"/>
        <w:rPr>
          <w:rFonts w:ascii="Times New Roman" w:hAnsi="Times New Roman" w:cs="Times New Roman"/>
          <w:b/>
          <w:bCs/>
          <w:szCs w:val="28"/>
        </w:rPr>
      </w:pPr>
    </w:p>
    <w:p w:rsidR="003C27DC" w:rsidRDefault="003C27DC" w:rsidP="000F34CF">
      <w:pPr>
        <w:widowControl w:val="0"/>
        <w:spacing w:line="440" w:lineRule="exact"/>
        <w:ind w:firstLineChars="200" w:firstLine="562"/>
        <w:rPr>
          <w:rFonts w:ascii="Times New Roman" w:hAnsi="Times New Roman" w:cs="Times New Roman"/>
          <w:b/>
          <w:bCs/>
          <w:szCs w:val="28"/>
        </w:rPr>
      </w:pPr>
    </w:p>
    <w:p w:rsidR="00185255" w:rsidRPr="007D7F3A" w:rsidRDefault="00185255" w:rsidP="000F34CF">
      <w:pPr>
        <w:widowControl w:val="0"/>
        <w:spacing w:line="440" w:lineRule="exact"/>
        <w:ind w:firstLineChars="200" w:firstLine="562"/>
        <w:rPr>
          <w:rFonts w:ascii="Times New Roman" w:hAnsi="Times New Roman" w:cs="Times New Roman"/>
          <w:b/>
          <w:bCs/>
          <w:szCs w:val="28"/>
        </w:rPr>
      </w:pPr>
    </w:p>
    <w:p w:rsidR="00776A94" w:rsidRPr="007D7F3A" w:rsidRDefault="00CF763B">
      <w:pPr>
        <w:spacing w:line="540" w:lineRule="exact"/>
        <w:ind w:firstLineChars="200" w:firstLine="556"/>
        <w:rPr>
          <w:rFonts w:ascii="Times New Roman" w:hAnsi="Times New Roman" w:cs="Times New Roman"/>
          <w:spacing w:val="-1"/>
          <w:szCs w:val="28"/>
        </w:rPr>
      </w:pPr>
      <w:r w:rsidRPr="007D7F3A">
        <w:rPr>
          <w:rFonts w:ascii="Times New Roman" w:hAnsi="Times New Roman" w:cs="Times New Roman"/>
          <w:spacing w:val="-1"/>
          <w:szCs w:val="28"/>
        </w:rPr>
        <w:t>附件：</w:t>
      </w:r>
    </w:p>
    <w:p w:rsidR="00776A94" w:rsidRPr="007D7F3A" w:rsidRDefault="00CF763B">
      <w:pPr>
        <w:widowControl w:val="0"/>
        <w:adjustRightInd w:val="0"/>
        <w:spacing w:line="540" w:lineRule="exact"/>
        <w:ind w:firstLineChars="200" w:firstLine="560"/>
        <w:textAlignment w:val="baseline"/>
        <w:rPr>
          <w:rFonts w:ascii="Times New Roman" w:hAnsi="Times New Roman" w:cs="Times New Roman"/>
          <w:szCs w:val="28"/>
        </w:rPr>
      </w:pPr>
      <w:r w:rsidRPr="007D7F3A">
        <w:rPr>
          <w:rFonts w:ascii="Times New Roman" w:hAnsi="Times New Roman" w:cs="Times New Roman"/>
          <w:szCs w:val="28"/>
        </w:rPr>
        <w:t>1</w:t>
      </w:r>
      <w:r w:rsidRPr="007D7F3A">
        <w:rPr>
          <w:rFonts w:ascii="Times New Roman" w:hAnsi="Times New Roman" w:cs="Times New Roman"/>
          <w:szCs w:val="28"/>
        </w:rPr>
        <w:t>、</w:t>
      </w:r>
      <w:r w:rsidRPr="007D7F3A">
        <w:rPr>
          <w:rFonts w:ascii="Times New Roman" w:hAnsi="Times New Roman" w:cs="Times New Roman"/>
          <w:bCs/>
          <w:szCs w:val="28"/>
        </w:rPr>
        <w:t>香河县退役军人事务局部分退役士兵社会保险缴费所需资金项目支出绩效评价指标体系</w:t>
      </w:r>
    </w:p>
    <w:p w:rsidR="00776A94" w:rsidRPr="007D7F3A" w:rsidRDefault="00CF763B">
      <w:pPr>
        <w:widowControl w:val="0"/>
        <w:adjustRightInd w:val="0"/>
        <w:spacing w:line="540" w:lineRule="exact"/>
        <w:ind w:firstLineChars="200" w:firstLine="560"/>
        <w:textAlignment w:val="baseline"/>
        <w:rPr>
          <w:rFonts w:ascii="Times New Roman" w:hAnsi="Times New Roman" w:cs="Times New Roman"/>
          <w:szCs w:val="28"/>
        </w:rPr>
      </w:pPr>
      <w:r w:rsidRPr="007D7F3A">
        <w:rPr>
          <w:rFonts w:ascii="Times New Roman" w:hAnsi="Times New Roman" w:cs="Times New Roman"/>
          <w:szCs w:val="28"/>
        </w:rPr>
        <w:t>2</w:t>
      </w:r>
      <w:r w:rsidRPr="007D7F3A">
        <w:rPr>
          <w:rFonts w:ascii="Times New Roman" w:hAnsi="Times New Roman" w:cs="Times New Roman"/>
          <w:szCs w:val="28"/>
        </w:rPr>
        <w:t>、</w:t>
      </w:r>
      <w:r w:rsidRPr="007D7F3A">
        <w:rPr>
          <w:rFonts w:ascii="Times New Roman" w:hAnsi="Times New Roman" w:cs="Times New Roman"/>
          <w:bCs/>
          <w:szCs w:val="28"/>
        </w:rPr>
        <w:t>香河县退役军人事务局部分退役士兵社会保险缴费所需资金项目支出绩效评价赋分表</w:t>
      </w:r>
    </w:p>
    <w:p w:rsidR="00776A94" w:rsidRPr="007D7F3A" w:rsidRDefault="00776A94">
      <w:pPr>
        <w:widowControl w:val="0"/>
        <w:adjustRightInd w:val="0"/>
        <w:spacing w:line="540" w:lineRule="exact"/>
        <w:ind w:firstLineChars="200" w:firstLine="560"/>
        <w:textAlignment w:val="baseline"/>
        <w:rPr>
          <w:rFonts w:ascii="Times New Roman" w:hAnsi="Times New Roman" w:cs="Times New Roman"/>
          <w:szCs w:val="28"/>
        </w:rPr>
      </w:pPr>
    </w:p>
    <w:p w:rsidR="00776A94" w:rsidRPr="007D7F3A" w:rsidRDefault="00776A94">
      <w:pPr>
        <w:widowControl w:val="0"/>
        <w:adjustRightInd w:val="0"/>
        <w:spacing w:line="540" w:lineRule="exact"/>
        <w:ind w:firstLineChars="200" w:firstLine="560"/>
        <w:textAlignment w:val="baseline"/>
        <w:rPr>
          <w:rFonts w:ascii="Times New Roman" w:hAnsi="Times New Roman" w:cs="Times New Roman"/>
          <w:szCs w:val="28"/>
        </w:rPr>
      </w:pPr>
    </w:p>
    <w:p w:rsidR="00776A94" w:rsidRDefault="00776A94">
      <w:pPr>
        <w:widowControl w:val="0"/>
        <w:adjustRightInd w:val="0"/>
        <w:spacing w:line="540" w:lineRule="exact"/>
        <w:textAlignment w:val="baseline"/>
        <w:rPr>
          <w:rFonts w:ascii="Times New Roman" w:hAnsi="Times New Roman" w:cs="Times New Roman"/>
          <w:szCs w:val="28"/>
        </w:rPr>
      </w:pPr>
    </w:p>
    <w:p w:rsidR="00185255" w:rsidRPr="007D7F3A" w:rsidRDefault="00185255">
      <w:pPr>
        <w:widowControl w:val="0"/>
        <w:adjustRightInd w:val="0"/>
        <w:spacing w:line="540" w:lineRule="exact"/>
        <w:textAlignment w:val="baseline"/>
        <w:rPr>
          <w:rFonts w:ascii="Times New Roman" w:hAnsi="Times New Roman" w:cs="Times New Roman"/>
          <w:szCs w:val="28"/>
        </w:rPr>
      </w:pPr>
    </w:p>
    <w:p w:rsidR="003C27DC" w:rsidRPr="007D7F3A" w:rsidRDefault="003C27DC">
      <w:pPr>
        <w:widowControl w:val="0"/>
        <w:adjustRightInd w:val="0"/>
        <w:spacing w:line="540" w:lineRule="exact"/>
        <w:textAlignment w:val="baseline"/>
        <w:rPr>
          <w:rFonts w:ascii="Times New Roman" w:hAnsi="Times New Roman" w:cs="Times New Roman"/>
          <w:szCs w:val="28"/>
        </w:rPr>
      </w:pPr>
    </w:p>
    <w:p w:rsidR="003C27DC" w:rsidRPr="007D7F3A" w:rsidRDefault="003C27DC">
      <w:pPr>
        <w:widowControl w:val="0"/>
        <w:adjustRightInd w:val="0"/>
        <w:spacing w:line="540" w:lineRule="exact"/>
        <w:textAlignment w:val="baseline"/>
        <w:rPr>
          <w:rFonts w:ascii="Times New Roman" w:hAnsi="Times New Roman" w:cs="Times New Roman"/>
          <w:szCs w:val="28"/>
        </w:rPr>
      </w:pPr>
    </w:p>
    <w:p w:rsidR="003C27DC" w:rsidRPr="007D7F3A" w:rsidRDefault="003C27DC">
      <w:pPr>
        <w:widowControl w:val="0"/>
        <w:adjustRightInd w:val="0"/>
        <w:spacing w:line="540" w:lineRule="exact"/>
        <w:textAlignment w:val="baseline"/>
        <w:rPr>
          <w:rFonts w:ascii="Times New Roman" w:hAnsi="Times New Roman" w:cs="Times New Roman"/>
          <w:szCs w:val="28"/>
        </w:rPr>
      </w:pPr>
    </w:p>
    <w:p w:rsidR="003C27DC" w:rsidRPr="007D7F3A" w:rsidRDefault="003C27DC">
      <w:pPr>
        <w:widowControl w:val="0"/>
        <w:adjustRightInd w:val="0"/>
        <w:spacing w:line="540" w:lineRule="exact"/>
        <w:textAlignment w:val="baseline"/>
        <w:rPr>
          <w:rFonts w:ascii="Times New Roman" w:hAnsi="Times New Roman" w:cs="Times New Roman"/>
          <w:szCs w:val="28"/>
        </w:rPr>
      </w:pPr>
    </w:p>
    <w:p w:rsidR="003C27DC" w:rsidRPr="007D7F3A" w:rsidRDefault="003C27DC">
      <w:pPr>
        <w:widowControl w:val="0"/>
        <w:adjustRightInd w:val="0"/>
        <w:spacing w:line="540" w:lineRule="exact"/>
        <w:textAlignment w:val="baseline"/>
        <w:rPr>
          <w:rFonts w:ascii="Times New Roman" w:hAnsi="Times New Roman" w:cs="Times New Roman"/>
          <w:szCs w:val="28"/>
        </w:rPr>
      </w:pPr>
    </w:p>
    <w:p w:rsidR="00776A94" w:rsidRPr="007D7F3A" w:rsidRDefault="00CF763B">
      <w:pPr>
        <w:widowControl w:val="0"/>
        <w:adjustRightInd w:val="0"/>
        <w:spacing w:line="540" w:lineRule="exact"/>
        <w:ind w:firstLineChars="200" w:firstLine="560"/>
        <w:textAlignment w:val="baseline"/>
        <w:rPr>
          <w:rFonts w:ascii="Times New Roman" w:hAnsi="Times New Roman" w:cs="Times New Roman"/>
          <w:szCs w:val="28"/>
        </w:rPr>
      </w:pPr>
      <w:r w:rsidRPr="007D7F3A">
        <w:rPr>
          <w:rFonts w:ascii="Times New Roman" w:hAnsi="Times New Roman" w:cs="Times New Roman"/>
          <w:szCs w:val="28"/>
        </w:rPr>
        <w:lastRenderedPageBreak/>
        <w:t>（此页无正文）</w:t>
      </w:r>
    </w:p>
    <w:p w:rsidR="00776A94" w:rsidRPr="007D7F3A" w:rsidRDefault="00776A94">
      <w:pPr>
        <w:widowControl w:val="0"/>
        <w:adjustRightInd w:val="0"/>
        <w:spacing w:line="540" w:lineRule="exact"/>
        <w:ind w:firstLineChars="200" w:firstLine="560"/>
        <w:textAlignment w:val="baseline"/>
        <w:rPr>
          <w:rFonts w:ascii="Times New Roman" w:hAnsi="Times New Roman" w:cs="Times New Roman"/>
          <w:szCs w:val="28"/>
        </w:rPr>
      </w:pPr>
    </w:p>
    <w:p w:rsidR="00776A94" w:rsidRPr="007D7F3A" w:rsidRDefault="00776A94">
      <w:pPr>
        <w:widowControl w:val="0"/>
        <w:adjustRightInd w:val="0"/>
        <w:spacing w:line="540" w:lineRule="exact"/>
        <w:ind w:firstLineChars="200" w:firstLine="560"/>
        <w:textAlignment w:val="baseline"/>
        <w:rPr>
          <w:rFonts w:ascii="Times New Roman" w:hAnsi="Times New Roman" w:cs="Times New Roman"/>
          <w:szCs w:val="28"/>
        </w:rPr>
      </w:pPr>
    </w:p>
    <w:p w:rsidR="00776A94" w:rsidRPr="007D7F3A" w:rsidRDefault="00776A94">
      <w:pPr>
        <w:widowControl w:val="0"/>
        <w:adjustRightInd w:val="0"/>
        <w:spacing w:line="540" w:lineRule="exact"/>
        <w:ind w:firstLineChars="200" w:firstLine="560"/>
        <w:textAlignment w:val="baseline"/>
        <w:rPr>
          <w:rFonts w:ascii="Times New Roman" w:hAnsi="Times New Roman" w:cs="Times New Roman"/>
          <w:szCs w:val="28"/>
        </w:rPr>
      </w:pPr>
    </w:p>
    <w:p w:rsidR="00776A94" w:rsidRPr="007D7F3A" w:rsidRDefault="00776A94">
      <w:pPr>
        <w:widowControl w:val="0"/>
        <w:adjustRightInd w:val="0"/>
        <w:spacing w:line="540" w:lineRule="exact"/>
        <w:ind w:firstLineChars="200" w:firstLine="560"/>
        <w:textAlignment w:val="baseline"/>
        <w:rPr>
          <w:rFonts w:ascii="Times New Roman" w:hAnsi="Times New Roman" w:cs="Times New Roman"/>
          <w:szCs w:val="28"/>
        </w:rPr>
      </w:pPr>
    </w:p>
    <w:p w:rsidR="00776A94" w:rsidRPr="007D7F3A" w:rsidRDefault="00776A94">
      <w:pPr>
        <w:widowControl w:val="0"/>
        <w:adjustRightInd w:val="0"/>
        <w:spacing w:line="540" w:lineRule="exact"/>
        <w:ind w:firstLineChars="200" w:firstLine="560"/>
        <w:textAlignment w:val="baseline"/>
        <w:rPr>
          <w:rFonts w:ascii="Times New Roman" w:hAnsi="Times New Roman" w:cs="Times New Roman"/>
          <w:szCs w:val="28"/>
        </w:rPr>
      </w:pPr>
    </w:p>
    <w:p w:rsidR="00776A94" w:rsidRPr="007D7F3A" w:rsidRDefault="00776A94">
      <w:pPr>
        <w:widowControl w:val="0"/>
        <w:adjustRightInd w:val="0"/>
        <w:spacing w:line="540" w:lineRule="exact"/>
        <w:ind w:firstLineChars="200" w:firstLine="560"/>
        <w:textAlignment w:val="baseline"/>
        <w:rPr>
          <w:rFonts w:ascii="Times New Roman" w:hAnsi="Times New Roman" w:cs="Times New Roman"/>
          <w:szCs w:val="28"/>
        </w:rPr>
      </w:pPr>
    </w:p>
    <w:p w:rsidR="00776A94" w:rsidRPr="007D7F3A" w:rsidRDefault="00776A94">
      <w:pPr>
        <w:widowControl w:val="0"/>
        <w:adjustRightInd w:val="0"/>
        <w:spacing w:line="540" w:lineRule="exact"/>
        <w:ind w:firstLineChars="200" w:firstLine="560"/>
        <w:textAlignment w:val="baseline"/>
        <w:rPr>
          <w:rFonts w:ascii="Times New Roman" w:hAnsi="Times New Roman" w:cs="Times New Roman"/>
          <w:szCs w:val="28"/>
        </w:rPr>
      </w:pPr>
    </w:p>
    <w:p w:rsidR="00776A94" w:rsidRPr="007D7F3A" w:rsidRDefault="00776A94">
      <w:pPr>
        <w:widowControl w:val="0"/>
        <w:adjustRightInd w:val="0"/>
        <w:spacing w:line="540" w:lineRule="exact"/>
        <w:ind w:firstLineChars="200" w:firstLine="560"/>
        <w:textAlignment w:val="baseline"/>
        <w:rPr>
          <w:rFonts w:ascii="Times New Roman" w:hAnsi="Times New Roman" w:cs="Times New Roman"/>
          <w:szCs w:val="28"/>
        </w:rPr>
      </w:pPr>
    </w:p>
    <w:p w:rsidR="00776A94" w:rsidRPr="007D7F3A" w:rsidRDefault="00776A94">
      <w:pPr>
        <w:widowControl w:val="0"/>
        <w:adjustRightInd w:val="0"/>
        <w:spacing w:line="540" w:lineRule="exact"/>
        <w:ind w:firstLineChars="200" w:firstLine="560"/>
        <w:textAlignment w:val="baseline"/>
        <w:rPr>
          <w:rFonts w:ascii="Times New Roman" w:hAnsi="Times New Roman" w:cs="Times New Roman"/>
          <w:szCs w:val="28"/>
        </w:rPr>
      </w:pPr>
    </w:p>
    <w:p w:rsidR="00B035B3" w:rsidRPr="007D7F3A" w:rsidRDefault="00B035B3" w:rsidP="00B035B3">
      <w:pPr>
        <w:widowControl w:val="0"/>
        <w:adjustRightInd w:val="0"/>
        <w:spacing w:line="560" w:lineRule="exact"/>
        <w:ind w:firstLineChars="100" w:firstLine="280"/>
        <w:textAlignment w:val="baseline"/>
        <w:rPr>
          <w:rFonts w:ascii="Times New Roman" w:hAnsi="Times New Roman" w:cs="Times New Roman"/>
          <w:szCs w:val="28"/>
        </w:rPr>
      </w:pPr>
      <w:r w:rsidRPr="007D7F3A">
        <w:rPr>
          <w:rFonts w:ascii="Times New Roman" w:hAnsi="Times New Roman" w:cs="Times New Roman"/>
          <w:szCs w:val="28"/>
        </w:rPr>
        <w:t>廊坊市瑞泰会计师</w:t>
      </w:r>
      <w:r w:rsidRPr="007D7F3A">
        <w:rPr>
          <w:rFonts w:ascii="Times New Roman" w:hAnsi="Times New Roman" w:cs="Times New Roman"/>
          <w:szCs w:val="28"/>
        </w:rPr>
        <w:t xml:space="preserve">               </w:t>
      </w:r>
      <w:r w:rsidRPr="007D7F3A">
        <w:rPr>
          <w:rFonts w:ascii="Times New Roman" w:hAnsi="Times New Roman" w:cs="Times New Roman"/>
          <w:szCs w:val="28"/>
        </w:rPr>
        <w:t>中国注册会计师：</w:t>
      </w:r>
    </w:p>
    <w:p w:rsidR="00B035B3" w:rsidRPr="007D7F3A" w:rsidRDefault="00B035B3" w:rsidP="00B035B3">
      <w:pPr>
        <w:widowControl w:val="0"/>
        <w:adjustRightInd w:val="0"/>
        <w:spacing w:line="560" w:lineRule="exact"/>
        <w:ind w:firstLineChars="150" w:firstLine="420"/>
        <w:textAlignment w:val="baseline"/>
        <w:rPr>
          <w:rFonts w:ascii="Times New Roman" w:hAnsi="Times New Roman" w:cs="Times New Roman"/>
          <w:szCs w:val="28"/>
        </w:rPr>
      </w:pPr>
      <w:r w:rsidRPr="007D7F3A">
        <w:rPr>
          <w:rFonts w:ascii="Times New Roman" w:hAnsi="Times New Roman" w:cs="Times New Roman"/>
          <w:szCs w:val="28"/>
        </w:rPr>
        <w:t>事务所有限公司</w:t>
      </w:r>
      <w:r w:rsidRPr="007D7F3A">
        <w:rPr>
          <w:rFonts w:ascii="Times New Roman" w:hAnsi="Times New Roman" w:cs="Times New Roman"/>
          <w:szCs w:val="28"/>
        </w:rPr>
        <w:t xml:space="preserve">              </w:t>
      </w:r>
    </w:p>
    <w:p w:rsidR="00B035B3" w:rsidRPr="007D7F3A" w:rsidRDefault="00B035B3" w:rsidP="00B035B3">
      <w:pPr>
        <w:widowControl w:val="0"/>
        <w:adjustRightInd w:val="0"/>
        <w:spacing w:line="560" w:lineRule="exact"/>
        <w:ind w:firstLineChars="100" w:firstLine="280"/>
        <w:textAlignment w:val="baseline"/>
        <w:rPr>
          <w:rFonts w:ascii="Times New Roman" w:hAnsi="Times New Roman" w:cs="Times New Roman"/>
          <w:szCs w:val="28"/>
        </w:rPr>
      </w:pPr>
      <w:r w:rsidRPr="007D7F3A">
        <w:rPr>
          <w:rFonts w:ascii="Times New Roman" w:hAnsi="Times New Roman" w:cs="Times New Roman"/>
          <w:szCs w:val="28"/>
        </w:rPr>
        <w:t xml:space="preserve">                                </w:t>
      </w:r>
    </w:p>
    <w:p w:rsidR="00B035B3" w:rsidRPr="007D7F3A" w:rsidRDefault="00B035B3" w:rsidP="00B035B3">
      <w:pPr>
        <w:widowControl w:val="0"/>
        <w:adjustRightInd w:val="0"/>
        <w:spacing w:line="560" w:lineRule="exact"/>
        <w:textAlignment w:val="baseline"/>
        <w:rPr>
          <w:rFonts w:ascii="Times New Roman" w:hAnsi="Times New Roman" w:cs="Times New Roman"/>
          <w:szCs w:val="28"/>
        </w:rPr>
      </w:pPr>
      <w:r w:rsidRPr="007D7F3A">
        <w:rPr>
          <w:rFonts w:ascii="Times New Roman" w:hAnsi="Times New Roman" w:cs="Times New Roman"/>
          <w:szCs w:val="28"/>
        </w:rPr>
        <w:t xml:space="preserve">                                 </w:t>
      </w:r>
      <w:r w:rsidRPr="007D7F3A">
        <w:rPr>
          <w:rFonts w:ascii="Times New Roman" w:hAnsi="Times New Roman" w:cs="Times New Roman"/>
          <w:szCs w:val="28"/>
        </w:rPr>
        <w:t>中国注册会计师：</w:t>
      </w:r>
    </w:p>
    <w:p w:rsidR="00B035B3" w:rsidRPr="007D7F3A" w:rsidRDefault="00B035B3" w:rsidP="00B035B3">
      <w:pPr>
        <w:widowControl w:val="0"/>
        <w:adjustRightInd w:val="0"/>
        <w:spacing w:line="560" w:lineRule="exact"/>
        <w:textAlignment w:val="baseline"/>
        <w:rPr>
          <w:rFonts w:ascii="Times New Roman" w:hAnsi="Times New Roman" w:cs="Times New Roman"/>
          <w:szCs w:val="28"/>
        </w:rPr>
      </w:pPr>
      <w:r w:rsidRPr="007D7F3A">
        <w:rPr>
          <w:rFonts w:ascii="Times New Roman" w:hAnsi="Times New Roman" w:cs="Times New Roman"/>
          <w:szCs w:val="28"/>
        </w:rPr>
        <w:t xml:space="preserve">                                 </w:t>
      </w:r>
    </w:p>
    <w:p w:rsidR="00B035B3" w:rsidRPr="007D7F3A" w:rsidRDefault="00B035B3" w:rsidP="00B035B3">
      <w:pPr>
        <w:widowControl w:val="0"/>
        <w:adjustRightInd w:val="0"/>
        <w:spacing w:line="560" w:lineRule="exact"/>
        <w:textAlignment w:val="baseline"/>
        <w:rPr>
          <w:rFonts w:ascii="Times New Roman" w:hAnsi="Times New Roman" w:cs="Times New Roman"/>
          <w:szCs w:val="28"/>
        </w:rPr>
      </w:pPr>
    </w:p>
    <w:p w:rsidR="00B035B3" w:rsidRPr="007D7F3A" w:rsidRDefault="00B035B3" w:rsidP="00B035B3">
      <w:pPr>
        <w:widowControl w:val="0"/>
        <w:adjustRightInd w:val="0"/>
        <w:spacing w:line="560" w:lineRule="exact"/>
        <w:ind w:firstLineChars="250" w:firstLine="700"/>
        <w:textAlignment w:val="baseline"/>
        <w:rPr>
          <w:rFonts w:ascii="Times New Roman" w:hAnsi="Times New Roman" w:cs="Times New Roman"/>
          <w:spacing w:val="22"/>
          <w:szCs w:val="28"/>
        </w:rPr>
      </w:pPr>
      <w:r w:rsidRPr="007D7F3A">
        <w:rPr>
          <w:rFonts w:ascii="Times New Roman" w:hAnsi="Times New Roman" w:cs="Times New Roman"/>
          <w:szCs w:val="28"/>
        </w:rPr>
        <w:t>中国</w:t>
      </w:r>
      <w:r w:rsidRPr="007D7F3A">
        <w:rPr>
          <w:rFonts w:ascii="Times New Roman" w:hAnsi="Times New Roman" w:cs="Times New Roman"/>
          <w:szCs w:val="28"/>
        </w:rPr>
        <w:t>·</w:t>
      </w:r>
      <w:r w:rsidRPr="007D7F3A">
        <w:rPr>
          <w:rFonts w:ascii="Times New Roman" w:hAnsi="Times New Roman" w:cs="Times New Roman"/>
          <w:szCs w:val="28"/>
        </w:rPr>
        <w:t>廊坊</w:t>
      </w:r>
      <w:r w:rsidRPr="007D7F3A">
        <w:rPr>
          <w:rFonts w:ascii="Times New Roman" w:hAnsi="Times New Roman" w:cs="Times New Roman"/>
          <w:szCs w:val="28"/>
        </w:rPr>
        <w:t xml:space="preserve">                  2020</w:t>
      </w:r>
      <w:r w:rsidRPr="007D7F3A">
        <w:rPr>
          <w:rFonts w:ascii="Times New Roman" w:hAnsi="Times New Roman" w:cs="Times New Roman"/>
          <w:szCs w:val="28"/>
        </w:rPr>
        <w:t>年</w:t>
      </w:r>
      <w:r w:rsidRPr="007D7F3A">
        <w:rPr>
          <w:rFonts w:ascii="Times New Roman" w:hAnsi="Times New Roman" w:cs="Times New Roman"/>
          <w:szCs w:val="28"/>
        </w:rPr>
        <w:t>11</w:t>
      </w:r>
      <w:r w:rsidRPr="007D7F3A">
        <w:rPr>
          <w:rFonts w:ascii="Times New Roman" w:hAnsi="Times New Roman" w:cs="Times New Roman"/>
          <w:szCs w:val="28"/>
        </w:rPr>
        <w:t>月</w:t>
      </w:r>
      <w:r w:rsidRPr="007D7F3A">
        <w:rPr>
          <w:rFonts w:ascii="Times New Roman" w:hAnsi="Times New Roman" w:cs="Times New Roman"/>
          <w:szCs w:val="28"/>
        </w:rPr>
        <w:t>26</w:t>
      </w:r>
      <w:r w:rsidRPr="007D7F3A">
        <w:rPr>
          <w:rFonts w:ascii="Times New Roman" w:hAnsi="Times New Roman" w:cs="Times New Roman"/>
          <w:szCs w:val="28"/>
        </w:rPr>
        <w:t>日</w:t>
      </w:r>
    </w:p>
    <w:p w:rsidR="00776A94" w:rsidRPr="007D7F3A" w:rsidRDefault="00CF763B">
      <w:pPr>
        <w:tabs>
          <w:tab w:val="left" w:pos="4105"/>
        </w:tabs>
        <w:jc w:val="left"/>
        <w:rPr>
          <w:rFonts w:ascii="Times New Roman" w:hAnsi="Times New Roman" w:cs="Times New Roman"/>
        </w:rPr>
      </w:pPr>
      <w:r w:rsidRPr="007D7F3A">
        <w:rPr>
          <w:rFonts w:ascii="Times New Roman" w:hAnsi="Times New Roman" w:cs="Times New Roman"/>
        </w:rPr>
        <w:tab/>
      </w:r>
      <w:bookmarkEnd w:id="0"/>
    </w:p>
    <w:p w:rsidR="00776A94" w:rsidRPr="007D7F3A" w:rsidRDefault="00776A94">
      <w:pPr>
        <w:jc w:val="center"/>
        <w:rPr>
          <w:rFonts w:ascii="Times New Roman" w:hAnsi="Times New Roman" w:cs="Times New Roman"/>
        </w:rPr>
      </w:pPr>
    </w:p>
    <w:sectPr w:rsidR="00776A94" w:rsidRPr="007D7F3A">
      <w:footerReference w:type="default" r:id="rId11"/>
      <w:pgSz w:w="11906" w:h="16838"/>
      <w:pgMar w:top="1304" w:right="1418" w:bottom="1304" w:left="1588" w:header="1134" w:footer="1134"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AA9" w:rsidRDefault="00210AA9">
      <w:r>
        <w:separator/>
      </w:r>
    </w:p>
  </w:endnote>
  <w:endnote w:type="continuationSeparator" w:id="0">
    <w:p w:rsidR="00210AA9" w:rsidRDefault="0021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4C" w:rsidRDefault="00424D4C">
    <w:pPr>
      <w:pStyle w:val="a7"/>
      <w:pBdr>
        <w:top w:val="none" w:sz="0" w:space="1" w:color="auto"/>
        <w:left w:val="none" w:sz="0" w:space="4" w:color="auto"/>
        <w:bottom w:val="single" w:sz="12" w:space="1" w:color="auto"/>
        <w:right w:val="none" w:sz="0" w:space="4" w:color="auto"/>
      </w:pBdr>
      <w:jc w:val="right"/>
      <w:rPr>
        <w:rFonts w:ascii="黑体" w:eastAsia="黑体" w:hAnsi="黑体" w:cs="黑体"/>
        <w:i/>
        <w:sz w:val="21"/>
      </w:rPr>
    </w:pPr>
    <w:r>
      <w:rPr>
        <w:rFonts w:hint="eastAsia"/>
      </w:rPr>
      <w:tab/>
    </w:r>
  </w:p>
  <w:p w:rsidR="00424D4C" w:rsidRDefault="00424D4C">
    <w:pPr>
      <w:pStyle w:val="a7"/>
      <w:tabs>
        <w:tab w:val="clear" w:pos="4153"/>
        <w:tab w:val="left" w:pos="2631"/>
      </w:tabs>
    </w:pPr>
    <w:r>
      <w:rPr>
        <w:rFonts w:asciiTheme="minorEastAsia" w:eastAsiaTheme="minorEastAsia" w:hAnsiTheme="minorEastAsia" w:cstheme="minorEastAsia" w:hint="eastAsia"/>
        <w:bCs/>
        <w:i/>
        <w:iCs/>
        <w:sz w:val="21"/>
        <w:szCs w:val="21"/>
      </w:rPr>
      <w:t>地址：廊坊市广阳区紫金城商住楼第1幢1单元6层1-602号房        传真：0316—5266116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4C" w:rsidRDefault="00424D4C">
    <w:pPr>
      <w:pStyle w:val="a7"/>
      <w:pBdr>
        <w:top w:val="none" w:sz="0" w:space="1" w:color="auto"/>
        <w:left w:val="none" w:sz="0" w:space="4" w:color="auto"/>
        <w:bottom w:val="single" w:sz="12" w:space="1" w:color="auto"/>
        <w:right w:val="none" w:sz="0" w:space="4" w:color="auto"/>
      </w:pBdr>
      <w:jc w:val="center"/>
      <w:rPr>
        <w:rFonts w:ascii="黑体" w:eastAsia="黑体" w:hAnsi="黑体" w:cs="黑体"/>
        <w:i/>
        <w:sz w:val="21"/>
      </w:rPr>
    </w:pPr>
    <w:r>
      <w:rPr>
        <w:b/>
        <w:bCs/>
        <w:lang w:val="zh-CN"/>
      </w:rPr>
      <w:t xml:space="preserve"> </w:t>
    </w:r>
    <w:r>
      <w:rPr>
        <w:b/>
        <w:bCs/>
      </w:rPr>
      <w:fldChar w:fldCharType="begin"/>
    </w:r>
    <w:r>
      <w:rPr>
        <w:b/>
        <w:bCs/>
      </w:rPr>
      <w:instrText>PAGE  \* Arabic  \* MERGEFORMAT</w:instrText>
    </w:r>
    <w:r>
      <w:rPr>
        <w:b/>
        <w:bCs/>
      </w:rPr>
      <w:fldChar w:fldCharType="separate"/>
    </w:r>
    <w:r w:rsidR="003F22A3" w:rsidRPr="003F22A3">
      <w:rPr>
        <w:b/>
        <w:bCs/>
        <w:noProof/>
        <w:lang w:val="zh-CN"/>
      </w:rPr>
      <w:t>16</w:t>
    </w:r>
    <w:r>
      <w:rPr>
        <w:b/>
        <w:bCs/>
      </w:rPr>
      <w:fldChar w:fldCharType="end"/>
    </w:r>
    <w:r>
      <w:rPr>
        <w:b/>
        <w:bCs/>
        <w:lang w:val="zh-CN"/>
      </w:rPr>
      <w:t xml:space="preserve"> / 16</w:t>
    </w:r>
  </w:p>
  <w:p w:rsidR="00424D4C" w:rsidRDefault="00424D4C">
    <w:pPr>
      <w:pStyle w:val="a7"/>
      <w:tabs>
        <w:tab w:val="clear" w:pos="4153"/>
        <w:tab w:val="left" w:pos="2631"/>
      </w:tabs>
    </w:pPr>
    <w:r>
      <w:rPr>
        <w:rFonts w:asciiTheme="minorEastAsia" w:eastAsiaTheme="minorEastAsia" w:hAnsiTheme="minorEastAsia" w:cstheme="minorEastAsia" w:hint="eastAsia"/>
        <w:bCs/>
        <w:i/>
        <w:iCs/>
        <w:sz w:val="21"/>
        <w:szCs w:val="21"/>
      </w:rPr>
      <w:t>地址：廊坊市广阳区紫金城商住楼第1幢1单元6层1-602号房        传真：0316—5266116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AA9" w:rsidRDefault="00210AA9">
      <w:r>
        <w:separator/>
      </w:r>
    </w:p>
  </w:footnote>
  <w:footnote w:type="continuationSeparator" w:id="0">
    <w:p w:rsidR="00210AA9" w:rsidRDefault="00210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4C" w:rsidRDefault="00424D4C">
    <w:pPr>
      <w:pStyle w:val="a8"/>
      <w:rPr>
        <w:rFonts w:asciiTheme="minorEastAsia" w:eastAsiaTheme="minorEastAsia" w:hAnsiTheme="minorEastAsia" w:cstheme="minorEastAsia"/>
        <w:i/>
        <w:iCs/>
        <w:sz w:val="21"/>
        <w:szCs w:val="21"/>
      </w:rPr>
    </w:pPr>
    <w:r>
      <w:rPr>
        <w:rFonts w:asciiTheme="minorEastAsia" w:eastAsiaTheme="minorEastAsia" w:hAnsiTheme="minorEastAsia" w:cstheme="minorEastAsia" w:hint="eastAsia"/>
        <w:bCs/>
        <w:i/>
        <w:iCs/>
        <w:sz w:val="21"/>
        <w:szCs w:val="21"/>
      </w:rPr>
      <w:t>廊坊市瑞泰会计师事务所有限公司                                    电话：0316-5266116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535255"/>
    <w:multiLevelType w:val="singleLevel"/>
    <w:tmpl w:val="AB535255"/>
    <w:lvl w:ilvl="0">
      <w:start w:val="2"/>
      <w:numFmt w:val="decimal"/>
      <w:suff w:val="nothing"/>
      <w:lvlText w:val="%1、"/>
      <w:lvlJc w:val="left"/>
    </w:lvl>
  </w:abstractNum>
  <w:abstractNum w:abstractNumId="1">
    <w:nsid w:val="D46A6714"/>
    <w:multiLevelType w:val="singleLevel"/>
    <w:tmpl w:val="D46A6714"/>
    <w:lvl w:ilvl="0">
      <w:start w:val="3"/>
      <w:numFmt w:val="decimal"/>
      <w:suff w:val="nothing"/>
      <w:lvlText w:val="%1，"/>
      <w:lvlJc w:val="left"/>
    </w:lvl>
  </w:abstractNum>
  <w:abstractNum w:abstractNumId="2">
    <w:nsid w:val="FFFFFF88"/>
    <w:multiLevelType w:val="singleLevel"/>
    <w:tmpl w:val="2F1A7D62"/>
    <w:lvl w:ilvl="0">
      <w:start w:val="1"/>
      <w:numFmt w:val="decimal"/>
      <w:lvlText w:val="%1."/>
      <w:lvlJc w:val="left"/>
      <w:pPr>
        <w:tabs>
          <w:tab w:val="num" w:pos="360"/>
        </w:tabs>
        <w:ind w:left="360" w:hangingChars="200" w:hanging="360"/>
      </w:pPr>
    </w:lvl>
  </w:abstractNum>
  <w:abstractNum w:abstractNumId="3">
    <w:nsid w:val="04ADE5A3"/>
    <w:multiLevelType w:val="singleLevel"/>
    <w:tmpl w:val="04ADE5A3"/>
    <w:lvl w:ilvl="0">
      <w:start w:val="3"/>
      <w:numFmt w:val="decimal"/>
      <w:suff w:val="nothing"/>
      <w:lvlText w:val="（%1）"/>
      <w:lvlJc w:val="left"/>
    </w:lvl>
  </w:abstractNum>
  <w:abstractNum w:abstractNumId="4">
    <w:nsid w:val="09147582"/>
    <w:multiLevelType w:val="hybridMultilevel"/>
    <w:tmpl w:val="B7CED322"/>
    <w:lvl w:ilvl="0" w:tplc="A0FAFF4C">
      <w:start w:val="3"/>
      <w:numFmt w:val="decimal"/>
      <w:lvlText w:val="%1、"/>
      <w:lvlJc w:val="left"/>
      <w:pPr>
        <w:ind w:left="1282" w:hanging="72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22BC3C4F"/>
    <w:multiLevelType w:val="singleLevel"/>
    <w:tmpl w:val="22BC3C4F"/>
    <w:lvl w:ilvl="0">
      <w:start w:val="2"/>
      <w:numFmt w:val="chineseCounting"/>
      <w:suff w:val="nothing"/>
      <w:lvlText w:val="%1、"/>
      <w:lvlJc w:val="left"/>
      <w:rPr>
        <w:rFonts w:hint="eastAsia"/>
      </w:rPr>
    </w:lvl>
  </w:abstractNum>
  <w:abstractNum w:abstractNumId="6">
    <w:nsid w:val="26B64C6A"/>
    <w:multiLevelType w:val="hybridMultilevel"/>
    <w:tmpl w:val="25AA5568"/>
    <w:lvl w:ilvl="0" w:tplc="63F88FA4">
      <w:start w:val="3"/>
      <w:numFmt w:val="decimal"/>
      <w:lvlText w:val="%1、"/>
      <w:lvlJc w:val="left"/>
      <w:pPr>
        <w:ind w:left="1282" w:hanging="72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nsid w:val="56DF462B"/>
    <w:multiLevelType w:val="singleLevel"/>
    <w:tmpl w:val="56DF462B"/>
    <w:lvl w:ilvl="0">
      <w:start w:val="1"/>
      <w:numFmt w:val="decimal"/>
      <w:suff w:val="nothing"/>
      <w:lvlText w:val="（%1）"/>
      <w:lvlJc w:val="left"/>
    </w:lvl>
  </w:abstractNum>
  <w:num w:numId="1">
    <w:abstractNumId w:val="0"/>
  </w:num>
  <w:num w:numId="2">
    <w:abstractNumId w:val="5"/>
  </w:num>
  <w:num w:numId="3">
    <w:abstractNumId w:val="3"/>
  </w:num>
  <w:num w:numId="4">
    <w:abstractNumId w:val="7"/>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25B"/>
    <w:rsid w:val="00004F74"/>
    <w:rsid w:val="000059C8"/>
    <w:rsid w:val="0000687F"/>
    <w:rsid w:val="00010F14"/>
    <w:rsid w:val="00012E31"/>
    <w:rsid w:val="0001393B"/>
    <w:rsid w:val="00014419"/>
    <w:rsid w:val="000163CF"/>
    <w:rsid w:val="00016CB5"/>
    <w:rsid w:val="000170F6"/>
    <w:rsid w:val="00017B93"/>
    <w:rsid w:val="00023152"/>
    <w:rsid w:val="00023519"/>
    <w:rsid w:val="00024515"/>
    <w:rsid w:val="0002573E"/>
    <w:rsid w:val="00025EB8"/>
    <w:rsid w:val="000264A8"/>
    <w:rsid w:val="000264E7"/>
    <w:rsid w:val="0003050A"/>
    <w:rsid w:val="000318DC"/>
    <w:rsid w:val="00032535"/>
    <w:rsid w:val="0003281D"/>
    <w:rsid w:val="000340ED"/>
    <w:rsid w:val="000345DD"/>
    <w:rsid w:val="00035377"/>
    <w:rsid w:val="0003690E"/>
    <w:rsid w:val="000377DC"/>
    <w:rsid w:val="00037B60"/>
    <w:rsid w:val="00040BE9"/>
    <w:rsid w:val="00043528"/>
    <w:rsid w:val="000526AC"/>
    <w:rsid w:val="000537B2"/>
    <w:rsid w:val="00054440"/>
    <w:rsid w:val="00055312"/>
    <w:rsid w:val="000555FF"/>
    <w:rsid w:val="000560B2"/>
    <w:rsid w:val="0005640F"/>
    <w:rsid w:val="00056600"/>
    <w:rsid w:val="00057324"/>
    <w:rsid w:val="0006175A"/>
    <w:rsid w:val="0006388F"/>
    <w:rsid w:val="0006430A"/>
    <w:rsid w:val="000652A7"/>
    <w:rsid w:val="000654EF"/>
    <w:rsid w:val="0006558B"/>
    <w:rsid w:val="00065719"/>
    <w:rsid w:val="00066DB1"/>
    <w:rsid w:val="0007055B"/>
    <w:rsid w:val="00072E07"/>
    <w:rsid w:val="000730F0"/>
    <w:rsid w:val="00074DFB"/>
    <w:rsid w:val="0007546D"/>
    <w:rsid w:val="00077767"/>
    <w:rsid w:val="00080108"/>
    <w:rsid w:val="00080D1F"/>
    <w:rsid w:val="00081CB5"/>
    <w:rsid w:val="000828BE"/>
    <w:rsid w:val="0008311F"/>
    <w:rsid w:val="00083F88"/>
    <w:rsid w:val="00087B4E"/>
    <w:rsid w:val="000927DB"/>
    <w:rsid w:val="00092970"/>
    <w:rsid w:val="00092DC5"/>
    <w:rsid w:val="00094488"/>
    <w:rsid w:val="00096285"/>
    <w:rsid w:val="000965CE"/>
    <w:rsid w:val="000975B3"/>
    <w:rsid w:val="000A207D"/>
    <w:rsid w:val="000A3036"/>
    <w:rsid w:val="000A491D"/>
    <w:rsid w:val="000A4D44"/>
    <w:rsid w:val="000A5C18"/>
    <w:rsid w:val="000A679E"/>
    <w:rsid w:val="000A71DE"/>
    <w:rsid w:val="000B0201"/>
    <w:rsid w:val="000B021B"/>
    <w:rsid w:val="000B2AA7"/>
    <w:rsid w:val="000B2BB0"/>
    <w:rsid w:val="000B4FC6"/>
    <w:rsid w:val="000B5173"/>
    <w:rsid w:val="000C0DB9"/>
    <w:rsid w:val="000C4522"/>
    <w:rsid w:val="000C5364"/>
    <w:rsid w:val="000C6AE4"/>
    <w:rsid w:val="000C780A"/>
    <w:rsid w:val="000D0DFB"/>
    <w:rsid w:val="000D3FC3"/>
    <w:rsid w:val="000D4246"/>
    <w:rsid w:val="000D46E0"/>
    <w:rsid w:val="000D5FF4"/>
    <w:rsid w:val="000D7B25"/>
    <w:rsid w:val="000E0FAE"/>
    <w:rsid w:val="000E1CB8"/>
    <w:rsid w:val="000E2D29"/>
    <w:rsid w:val="000E4023"/>
    <w:rsid w:val="000F1587"/>
    <w:rsid w:val="000F1712"/>
    <w:rsid w:val="000F182B"/>
    <w:rsid w:val="000F32AC"/>
    <w:rsid w:val="000F34CF"/>
    <w:rsid w:val="000F35D3"/>
    <w:rsid w:val="000F528B"/>
    <w:rsid w:val="000F7FAC"/>
    <w:rsid w:val="001008F2"/>
    <w:rsid w:val="00101764"/>
    <w:rsid w:val="00104586"/>
    <w:rsid w:val="001047D1"/>
    <w:rsid w:val="001060F2"/>
    <w:rsid w:val="001075B0"/>
    <w:rsid w:val="00107F0F"/>
    <w:rsid w:val="00111AAB"/>
    <w:rsid w:val="00112704"/>
    <w:rsid w:val="00114B4E"/>
    <w:rsid w:val="00115B94"/>
    <w:rsid w:val="00116130"/>
    <w:rsid w:val="00116271"/>
    <w:rsid w:val="00116583"/>
    <w:rsid w:val="00120F61"/>
    <w:rsid w:val="00123FE3"/>
    <w:rsid w:val="001243F2"/>
    <w:rsid w:val="0012602C"/>
    <w:rsid w:val="00126076"/>
    <w:rsid w:val="001264CB"/>
    <w:rsid w:val="00126C89"/>
    <w:rsid w:val="00127078"/>
    <w:rsid w:val="00127FA7"/>
    <w:rsid w:val="00133B15"/>
    <w:rsid w:val="00137D45"/>
    <w:rsid w:val="00141619"/>
    <w:rsid w:val="00141A7A"/>
    <w:rsid w:val="00143237"/>
    <w:rsid w:val="0014470C"/>
    <w:rsid w:val="001460F1"/>
    <w:rsid w:val="00146F10"/>
    <w:rsid w:val="001475EB"/>
    <w:rsid w:val="001475F9"/>
    <w:rsid w:val="00147AC5"/>
    <w:rsid w:val="0015203C"/>
    <w:rsid w:val="001542B3"/>
    <w:rsid w:val="001546DE"/>
    <w:rsid w:val="001553F9"/>
    <w:rsid w:val="0015625A"/>
    <w:rsid w:val="00157D0A"/>
    <w:rsid w:val="00157EEC"/>
    <w:rsid w:val="00160635"/>
    <w:rsid w:val="00160A99"/>
    <w:rsid w:val="0016296A"/>
    <w:rsid w:val="00163EAA"/>
    <w:rsid w:val="001649D3"/>
    <w:rsid w:val="00164C8C"/>
    <w:rsid w:val="00164CA3"/>
    <w:rsid w:val="00170639"/>
    <w:rsid w:val="00170D87"/>
    <w:rsid w:val="00171116"/>
    <w:rsid w:val="001714DB"/>
    <w:rsid w:val="00172717"/>
    <w:rsid w:val="00172A27"/>
    <w:rsid w:val="00173C05"/>
    <w:rsid w:val="0017412A"/>
    <w:rsid w:val="0018092A"/>
    <w:rsid w:val="00180C02"/>
    <w:rsid w:val="0018185E"/>
    <w:rsid w:val="00183852"/>
    <w:rsid w:val="00184DBB"/>
    <w:rsid w:val="00184E2F"/>
    <w:rsid w:val="00185028"/>
    <w:rsid w:val="00185255"/>
    <w:rsid w:val="001852CD"/>
    <w:rsid w:val="00185830"/>
    <w:rsid w:val="00186B34"/>
    <w:rsid w:val="001910D5"/>
    <w:rsid w:val="001911C3"/>
    <w:rsid w:val="00191C06"/>
    <w:rsid w:val="0019347C"/>
    <w:rsid w:val="00194869"/>
    <w:rsid w:val="00195439"/>
    <w:rsid w:val="001A61ED"/>
    <w:rsid w:val="001A6EB1"/>
    <w:rsid w:val="001A71DE"/>
    <w:rsid w:val="001A7851"/>
    <w:rsid w:val="001B0064"/>
    <w:rsid w:val="001B05E2"/>
    <w:rsid w:val="001B0875"/>
    <w:rsid w:val="001B1287"/>
    <w:rsid w:val="001B1354"/>
    <w:rsid w:val="001B18E6"/>
    <w:rsid w:val="001B23CA"/>
    <w:rsid w:val="001B40B1"/>
    <w:rsid w:val="001B40DF"/>
    <w:rsid w:val="001B4B2D"/>
    <w:rsid w:val="001B68CA"/>
    <w:rsid w:val="001B6E4A"/>
    <w:rsid w:val="001B7144"/>
    <w:rsid w:val="001C02F9"/>
    <w:rsid w:val="001C08B2"/>
    <w:rsid w:val="001C1DF1"/>
    <w:rsid w:val="001D00C7"/>
    <w:rsid w:val="001D1252"/>
    <w:rsid w:val="001D1A69"/>
    <w:rsid w:val="001D1E24"/>
    <w:rsid w:val="001D3235"/>
    <w:rsid w:val="001D510F"/>
    <w:rsid w:val="001D608B"/>
    <w:rsid w:val="001D6B83"/>
    <w:rsid w:val="001E040B"/>
    <w:rsid w:val="001E0B69"/>
    <w:rsid w:val="001E0CF8"/>
    <w:rsid w:val="001E258E"/>
    <w:rsid w:val="001E4D63"/>
    <w:rsid w:val="001E583D"/>
    <w:rsid w:val="001E619C"/>
    <w:rsid w:val="001E62D6"/>
    <w:rsid w:val="001E6EE2"/>
    <w:rsid w:val="001F0453"/>
    <w:rsid w:val="001F23B2"/>
    <w:rsid w:val="001F4F39"/>
    <w:rsid w:val="001F671C"/>
    <w:rsid w:val="001F6F63"/>
    <w:rsid w:val="001F7680"/>
    <w:rsid w:val="00201484"/>
    <w:rsid w:val="00202B38"/>
    <w:rsid w:val="00203C52"/>
    <w:rsid w:val="00203EBB"/>
    <w:rsid w:val="002045C6"/>
    <w:rsid w:val="00205393"/>
    <w:rsid w:val="002068F0"/>
    <w:rsid w:val="00207750"/>
    <w:rsid w:val="00207F42"/>
    <w:rsid w:val="00210825"/>
    <w:rsid w:val="00210AA9"/>
    <w:rsid w:val="00211990"/>
    <w:rsid w:val="0021242C"/>
    <w:rsid w:val="00212625"/>
    <w:rsid w:val="00212759"/>
    <w:rsid w:val="00213D31"/>
    <w:rsid w:val="0021437E"/>
    <w:rsid w:val="00215376"/>
    <w:rsid w:val="00221825"/>
    <w:rsid w:val="00223207"/>
    <w:rsid w:val="00223D4E"/>
    <w:rsid w:val="00223F59"/>
    <w:rsid w:val="002244D1"/>
    <w:rsid w:val="00226467"/>
    <w:rsid w:val="00226CE7"/>
    <w:rsid w:val="00227076"/>
    <w:rsid w:val="00227ADE"/>
    <w:rsid w:val="0023056F"/>
    <w:rsid w:val="0023105F"/>
    <w:rsid w:val="002315CF"/>
    <w:rsid w:val="00233CFB"/>
    <w:rsid w:val="00234F0F"/>
    <w:rsid w:val="00237C07"/>
    <w:rsid w:val="0024062A"/>
    <w:rsid w:val="00242443"/>
    <w:rsid w:val="002425C6"/>
    <w:rsid w:val="0024284C"/>
    <w:rsid w:val="00244267"/>
    <w:rsid w:val="0024439E"/>
    <w:rsid w:val="00244818"/>
    <w:rsid w:val="002452F7"/>
    <w:rsid w:val="00247B75"/>
    <w:rsid w:val="00251A3C"/>
    <w:rsid w:val="00252390"/>
    <w:rsid w:val="00252CAC"/>
    <w:rsid w:val="00253960"/>
    <w:rsid w:val="00254207"/>
    <w:rsid w:val="0025454D"/>
    <w:rsid w:val="00255111"/>
    <w:rsid w:val="002567B6"/>
    <w:rsid w:val="0026030C"/>
    <w:rsid w:val="00260CCD"/>
    <w:rsid w:val="00260DCE"/>
    <w:rsid w:val="00261745"/>
    <w:rsid w:val="002639AF"/>
    <w:rsid w:val="002650E8"/>
    <w:rsid w:val="0026570C"/>
    <w:rsid w:val="002672AE"/>
    <w:rsid w:val="0026736A"/>
    <w:rsid w:val="002718C3"/>
    <w:rsid w:val="002722DE"/>
    <w:rsid w:val="00274A5A"/>
    <w:rsid w:val="00275ACF"/>
    <w:rsid w:val="00277423"/>
    <w:rsid w:val="00277E0F"/>
    <w:rsid w:val="00280624"/>
    <w:rsid w:val="00281EE1"/>
    <w:rsid w:val="00282F14"/>
    <w:rsid w:val="002855A8"/>
    <w:rsid w:val="00292DEB"/>
    <w:rsid w:val="00292F2C"/>
    <w:rsid w:val="002949E1"/>
    <w:rsid w:val="00296936"/>
    <w:rsid w:val="00296F5B"/>
    <w:rsid w:val="002977B6"/>
    <w:rsid w:val="002A0FF9"/>
    <w:rsid w:val="002A1E81"/>
    <w:rsid w:val="002A23AB"/>
    <w:rsid w:val="002A4E0A"/>
    <w:rsid w:val="002A5C20"/>
    <w:rsid w:val="002A6733"/>
    <w:rsid w:val="002A6F07"/>
    <w:rsid w:val="002A753A"/>
    <w:rsid w:val="002B56CE"/>
    <w:rsid w:val="002B62A3"/>
    <w:rsid w:val="002B65F2"/>
    <w:rsid w:val="002C21E5"/>
    <w:rsid w:val="002C2720"/>
    <w:rsid w:val="002C44E0"/>
    <w:rsid w:val="002C6A3E"/>
    <w:rsid w:val="002D02EE"/>
    <w:rsid w:val="002D0A1E"/>
    <w:rsid w:val="002D1EE5"/>
    <w:rsid w:val="002D500C"/>
    <w:rsid w:val="002D5313"/>
    <w:rsid w:val="002D6643"/>
    <w:rsid w:val="002D7F0F"/>
    <w:rsid w:val="002E19D5"/>
    <w:rsid w:val="002E1AAA"/>
    <w:rsid w:val="002E4CA2"/>
    <w:rsid w:val="002E5E05"/>
    <w:rsid w:val="002E63AF"/>
    <w:rsid w:val="002E66C6"/>
    <w:rsid w:val="002E6E01"/>
    <w:rsid w:val="002F2B42"/>
    <w:rsid w:val="002F3247"/>
    <w:rsid w:val="002F7649"/>
    <w:rsid w:val="002F7BAA"/>
    <w:rsid w:val="00301A67"/>
    <w:rsid w:val="00303D5A"/>
    <w:rsid w:val="00304208"/>
    <w:rsid w:val="0030440F"/>
    <w:rsid w:val="00304D8F"/>
    <w:rsid w:val="00304EA4"/>
    <w:rsid w:val="00306DA4"/>
    <w:rsid w:val="00306F2A"/>
    <w:rsid w:val="003110B8"/>
    <w:rsid w:val="0031166F"/>
    <w:rsid w:val="00311E04"/>
    <w:rsid w:val="0031312E"/>
    <w:rsid w:val="0031476F"/>
    <w:rsid w:val="00315E21"/>
    <w:rsid w:val="00316597"/>
    <w:rsid w:val="00317C47"/>
    <w:rsid w:val="003209D2"/>
    <w:rsid w:val="00320A67"/>
    <w:rsid w:val="0032443E"/>
    <w:rsid w:val="00324A95"/>
    <w:rsid w:val="00324CE6"/>
    <w:rsid w:val="0032553A"/>
    <w:rsid w:val="00325D12"/>
    <w:rsid w:val="00326130"/>
    <w:rsid w:val="003268D1"/>
    <w:rsid w:val="003306DD"/>
    <w:rsid w:val="0033299F"/>
    <w:rsid w:val="003342AD"/>
    <w:rsid w:val="003368B4"/>
    <w:rsid w:val="00337F37"/>
    <w:rsid w:val="003424A1"/>
    <w:rsid w:val="00342A98"/>
    <w:rsid w:val="00343417"/>
    <w:rsid w:val="00346170"/>
    <w:rsid w:val="003462D5"/>
    <w:rsid w:val="00346FA4"/>
    <w:rsid w:val="00350DD0"/>
    <w:rsid w:val="00352278"/>
    <w:rsid w:val="0035235F"/>
    <w:rsid w:val="003523D0"/>
    <w:rsid w:val="003538B9"/>
    <w:rsid w:val="00355730"/>
    <w:rsid w:val="003606BD"/>
    <w:rsid w:val="0036272A"/>
    <w:rsid w:val="00363519"/>
    <w:rsid w:val="003645AC"/>
    <w:rsid w:val="003649FA"/>
    <w:rsid w:val="00364F40"/>
    <w:rsid w:val="003671D7"/>
    <w:rsid w:val="00371907"/>
    <w:rsid w:val="00371C28"/>
    <w:rsid w:val="00371CD7"/>
    <w:rsid w:val="00372492"/>
    <w:rsid w:val="003735CE"/>
    <w:rsid w:val="0037455F"/>
    <w:rsid w:val="00375BF7"/>
    <w:rsid w:val="003762F9"/>
    <w:rsid w:val="00376730"/>
    <w:rsid w:val="003779D0"/>
    <w:rsid w:val="00380250"/>
    <w:rsid w:val="00380510"/>
    <w:rsid w:val="00380A65"/>
    <w:rsid w:val="00380BBC"/>
    <w:rsid w:val="0038225F"/>
    <w:rsid w:val="003830E3"/>
    <w:rsid w:val="00383FF1"/>
    <w:rsid w:val="00384881"/>
    <w:rsid w:val="0039083A"/>
    <w:rsid w:val="0039099D"/>
    <w:rsid w:val="00390F53"/>
    <w:rsid w:val="00393289"/>
    <w:rsid w:val="00394B2E"/>
    <w:rsid w:val="003A1FB5"/>
    <w:rsid w:val="003A325E"/>
    <w:rsid w:val="003A4940"/>
    <w:rsid w:val="003A7B46"/>
    <w:rsid w:val="003B15FA"/>
    <w:rsid w:val="003B2559"/>
    <w:rsid w:val="003B2BEB"/>
    <w:rsid w:val="003B3FB8"/>
    <w:rsid w:val="003B49CA"/>
    <w:rsid w:val="003B4BAD"/>
    <w:rsid w:val="003B6808"/>
    <w:rsid w:val="003B70EB"/>
    <w:rsid w:val="003B78BD"/>
    <w:rsid w:val="003C0427"/>
    <w:rsid w:val="003C06C0"/>
    <w:rsid w:val="003C0EB2"/>
    <w:rsid w:val="003C1C1F"/>
    <w:rsid w:val="003C27DC"/>
    <w:rsid w:val="003C5C11"/>
    <w:rsid w:val="003C6AE6"/>
    <w:rsid w:val="003D14D6"/>
    <w:rsid w:val="003D1726"/>
    <w:rsid w:val="003D2947"/>
    <w:rsid w:val="003D3649"/>
    <w:rsid w:val="003D465D"/>
    <w:rsid w:val="003D4C62"/>
    <w:rsid w:val="003D604D"/>
    <w:rsid w:val="003D6696"/>
    <w:rsid w:val="003D6E2D"/>
    <w:rsid w:val="003D75E3"/>
    <w:rsid w:val="003D7F72"/>
    <w:rsid w:val="003E1DB4"/>
    <w:rsid w:val="003E31C1"/>
    <w:rsid w:val="003E5F8F"/>
    <w:rsid w:val="003E7F2F"/>
    <w:rsid w:val="003F0FE2"/>
    <w:rsid w:val="003F102A"/>
    <w:rsid w:val="003F22A3"/>
    <w:rsid w:val="003F316C"/>
    <w:rsid w:val="003F50AD"/>
    <w:rsid w:val="003F569E"/>
    <w:rsid w:val="003F7518"/>
    <w:rsid w:val="00401F29"/>
    <w:rsid w:val="004021F4"/>
    <w:rsid w:val="00402805"/>
    <w:rsid w:val="0041017B"/>
    <w:rsid w:val="00410DF6"/>
    <w:rsid w:val="004147AC"/>
    <w:rsid w:val="0041491B"/>
    <w:rsid w:val="004153C9"/>
    <w:rsid w:val="004229FA"/>
    <w:rsid w:val="00423751"/>
    <w:rsid w:val="00424B45"/>
    <w:rsid w:val="00424D4C"/>
    <w:rsid w:val="0042596E"/>
    <w:rsid w:val="00425C1E"/>
    <w:rsid w:val="0042718A"/>
    <w:rsid w:val="00427723"/>
    <w:rsid w:val="004304D8"/>
    <w:rsid w:val="004310BB"/>
    <w:rsid w:val="00431408"/>
    <w:rsid w:val="004358E6"/>
    <w:rsid w:val="004369E6"/>
    <w:rsid w:val="004376DA"/>
    <w:rsid w:val="00437C48"/>
    <w:rsid w:val="00440701"/>
    <w:rsid w:val="00440D6D"/>
    <w:rsid w:val="004414CF"/>
    <w:rsid w:val="004425B5"/>
    <w:rsid w:val="004432B1"/>
    <w:rsid w:val="00443C83"/>
    <w:rsid w:val="00447DB2"/>
    <w:rsid w:val="0045121A"/>
    <w:rsid w:val="00454141"/>
    <w:rsid w:val="00454E85"/>
    <w:rsid w:val="0046016A"/>
    <w:rsid w:val="00461A8D"/>
    <w:rsid w:val="00463548"/>
    <w:rsid w:val="004641C3"/>
    <w:rsid w:val="004641CC"/>
    <w:rsid w:val="004647DC"/>
    <w:rsid w:val="00474D41"/>
    <w:rsid w:val="00475950"/>
    <w:rsid w:val="004759C9"/>
    <w:rsid w:val="0048098F"/>
    <w:rsid w:val="00482C6F"/>
    <w:rsid w:val="00482E58"/>
    <w:rsid w:val="00483C96"/>
    <w:rsid w:val="004907C2"/>
    <w:rsid w:val="00490838"/>
    <w:rsid w:val="004911CB"/>
    <w:rsid w:val="00491773"/>
    <w:rsid w:val="0049191B"/>
    <w:rsid w:val="00491A5C"/>
    <w:rsid w:val="00492725"/>
    <w:rsid w:val="004952BA"/>
    <w:rsid w:val="00495DD1"/>
    <w:rsid w:val="004A031E"/>
    <w:rsid w:val="004A0726"/>
    <w:rsid w:val="004A3690"/>
    <w:rsid w:val="004A7B76"/>
    <w:rsid w:val="004B029C"/>
    <w:rsid w:val="004B28AD"/>
    <w:rsid w:val="004B3E88"/>
    <w:rsid w:val="004B4158"/>
    <w:rsid w:val="004B71CF"/>
    <w:rsid w:val="004C0950"/>
    <w:rsid w:val="004C250E"/>
    <w:rsid w:val="004C27B1"/>
    <w:rsid w:val="004C67C7"/>
    <w:rsid w:val="004C697B"/>
    <w:rsid w:val="004D0695"/>
    <w:rsid w:val="004D2934"/>
    <w:rsid w:val="004D4A99"/>
    <w:rsid w:val="004D4D7B"/>
    <w:rsid w:val="004D56D9"/>
    <w:rsid w:val="004D69B7"/>
    <w:rsid w:val="004E458C"/>
    <w:rsid w:val="004E7B6C"/>
    <w:rsid w:val="004F03B7"/>
    <w:rsid w:val="004F6076"/>
    <w:rsid w:val="00502137"/>
    <w:rsid w:val="00502E67"/>
    <w:rsid w:val="00506B9E"/>
    <w:rsid w:val="00507CCF"/>
    <w:rsid w:val="00507F70"/>
    <w:rsid w:val="0051299A"/>
    <w:rsid w:val="00513659"/>
    <w:rsid w:val="00521B47"/>
    <w:rsid w:val="00530228"/>
    <w:rsid w:val="00530575"/>
    <w:rsid w:val="00531EFE"/>
    <w:rsid w:val="005325F5"/>
    <w:rsid w:val="00535429"/>
    <w:rsid w:val="0053672A"/>
    <w:rsid w:val="0054051F"/>
    <w:rsid w:val="005430D8"/>
    <w:rsid w:val="00543205"/>
    <w:rsid w:val="005433BE"/>
    <w:rsid w:val="00544773"/>
    <w:rsid w:val="00544B7C"/>
    <w:rsid w:val="00545699"/>
    <w:rsid w:val="00545AB0"/>
    <w:rsid w:val="00546D17"/>
    <w:rsid w:val="0054730E"/>
    <w:rsid w:val="005542B0"/>
    <w:rsid w:val="005576EA"/>
    <w:rsid w:val="0056114D"/>
    <w:rsid w:val="00561F1C"/>
    <w:rsid w:val="00562A76"/>
    <w:rsid w:val="00564969"/>
    <w:rsid w:val="00564FF8"/>
    <w:rsid w:val="00565D35"/>
    <w:rsid w:val="00566FF6"/>
    <w:rsid w:val="00571320"/>
    <w:rsid w:val="005760D7"/>
    <w:rsid w:val="005765BE"/>
    <w:rsid w:val="00576960"/>
    <w:rsid w:val="00576A18"/>
    <w:rsid w:val="00577D42"/>
    <w:rsid w:val="0058026B"/>
    <w:rsid w:val="005802F1"/>
    <w:rsid w:val="005808F6"/>
    <w:rsid w:val="00580B61"/>
    <w:rsid w:val="00581328"/>
    <w:rsid w:val="00581BCD"/>
    <w:rsid w:val="005820F9"/>
    <w:rsid w:val="00582EB8"/>
    <w:rsid w:val="00584B85"/>
    <w:rsid w:val="00585745"/>
    <w:rsid w:val="005858C5"/>
    <w:rsid w:val="00585C12"/>
    <w:rsid w:val="00594256"/>
    <w:rsid w:val="0059481B"/>
    <w:rsid w:val="00594C37"/>
    <w:rsid w:val="00596723"/>
    <w:rsid w:val="00596D47"/>
    <w:rsid w:val="005975F0"/>
    <w:rsid w:val="00597B16"/>
    <w:rsid w:val="005A108A"/>
    <w:rsid w:val="005A1E7A"/>
    <w:rsid w:val="005A3B80"/>
    <w:rsid w:val="005A61B7"/>
    <w:rsid w:val="005A6914"/>
    <w:rsid w:val="005A6D1D"/>
    <w:rsid w:val="005A769B"/>
    <w:rsid w:val="005B0759"/>
    <w:rsid w:val="005B14CE"/>
    <w:rsid w:val="005B2322"/>
    <w:rsid w:val="005B29F7"/>
    <w:rsid w:val="005B300A"/>
    <w:rsid w:val="005B5468"/>
    <w:rsid w:val="005B6772"/>
    <w:rsid w:val="005B6D52"/>
    <w:rsid w:val="005C0F31"/>
    <w:rsid w:val="005C107C"/>
    <w:rsid w:val="005C1A7F"/>
    <w:rsid w:val="005C306D"/>
    <w:rsid w:val="005C6DA1"/>
    <w:rsid w:val="005D126B"/>
    <w:rsid w:val="005D2A0E"/>
    <w:rsid w:val="005D2B66"/>
    <w:rsid w:val="005D338A"/>
    <w:rsid w:val="005D5B2E"/>
    <w:rsid w:val="005D6553"/>
    <w:rsid w:val="005D6DF5"/>
    <w:rsid w:val="005D73F5"/>
    <w:rsid w:val="005E2BB5"/>
    <w:rsid w:val="005E3884"/>
    <w:rsid w:val="005E3BFF"/>
    <w:rsid w:val="005E4B3D"/>
    <w:rsid w:val="005E5ACE"/>
    <w:rsid w:val="005F1D2A"/>
    <w:rsid w:val="005F596F"/>
    <w:rsid w:val="005F59FF"/>
    <w:rsid w:val="005F5A93"/>
    <w:rsid w:val="005F641A"/>
    <w:rsid w:val="005F68FE"/>
    <w:rsid w:val="005F75D8"/>
    <w:rsid w:val="006011F9"/>
    <w:rsid w:val="00601B6A"/>
    <w:rsid w:val="00602138"/>
    <w:rsid w:val="00602A81"/>
    <w:rsid w:val="00602C9C"/>
    <w:rsid w:val="00603BF9"/>
    <w:rsid w:val="00605F98"/>
    <w:rsid w:val="00607274"/>
    <w:rsid w:val="0061148F"/>
    <w:rsid w:val="0061285A"/>
    <w:rsid w:val="0061372B"/>
    <w:rsid w:val="00614929"/>
    <w:rsid w:val="006159D9"/>
    <w:rsid w:val="00616216"/>
    <w:rsid w:val="0061726A"/>
    <w:rsid w:val="006205B8"/>
    <w:rsid w:val="00620B6A"/>
    <w:rsid w:val="00624AFD"/>
    <w:rsid w:val="006254F3"/>
    <w:rsid w:val="0063318D"/>
    <w:rsid w:val="00633B47"/>
    <w:rsid w:val="006351B8"/>
    <w:rsid w:val="00635326"/>
    <w:rsid w:val="00636368"/>
    <w:rsid w:val="00637FCA"/>
    <w:rsid w:val="006425C6"/>
    <w:rsid w:val="006427AE"/>
    <w:rsid w:val="00646737"/>
    <w:rsid w:val="006516BC"/>
    <w:rsid w:val="00651818"/>
    <w:rsid w:val="006518F1"/>
    <w:rsid w:val="00651B98"/>
    <w:rsid w:val="0065648A"/>
    <w:rsid w:val="00656701"/>
    <w:rsid w:val="006579B1"/>
    <w:rsid w:val="006617D3"/>
    <w:rsid w:val="00661C55"/>
    <w:rsid w:val="00664774"/>
    <w:rsid w:val="00664D02"/>
    <w:rsid w:val="00667699"/>
    <w:rsid w:val="0066798D"/>
    <w:rsid w:val="00667D2F"/>
    <w:rsid w:val="006708AF"/>
    <w:rsid w:val="00671442"/>
    <w:rsid w:val="00673E34"/>
    <w:rsid w:val="006743C2"/>
    <w:rsid w:val="00674969"/>
    <w:rsid w:val="006771E9"/>
    <w:rsid w:val="00677B58"/>
    <w:rsid w:val="00680C6B"/>
    <w:rsid w:val="0068168D"/>
    <w:rsid w:val="00681774"/>
    <w:rsid w:val="00681F9C"/>
    <w:rsid w:val="0068427E"/>
    <w:rsid w:val="00685612"/>
    <w:rsid w:val="00685645"/>
    <w:rsid w:val="006868F1"/>
    <w:rsid w:val="00687BA8"/>
    <w:rsid w:val="00691180"/>
    <w:rsid w:val="00691ABC"/>
    <w:rsid w:val="00691F83"/>
    <w:rsid w:val="006928BF"/>
    <w:rsid w:val="00693F5F"/>
    <w:rsid w:val="006A0170"/>
    <w:rsid w:val="006A1A90"/>
    <w:rsid w:val="006A2CFE"/>
    <w:rsid w:val="006A3D25"/>
    <w:rsid w:val="006A632F"/>
    <w:rsid w:val="006B41C2"/>
    <w:rsid w:val="006B5CB2"/>
    <w:rsid w:val="006B64F3"/>
    <w:rsid w:val="006C03C1"/>
    <w:rsid w:val="006C104F"/>
    <w:rsid w:val="006C1695"/>
    <w:rsid w:val="006C2540"/>
    <w:rsid w:val="006C3752"/>
    <w:rsid w:val="006C3A69"/>
    <w:rsid w:val="006C4E17"/>
    <w:rsid w:val="006C4F57"/>
    <w:rsid w:val="006C5673"/>
    <w:rsid w:val="006C57CF"/>
    <w:rsid w:val="006C5FEF"/>
    <w:rsid w:val="006C6110"/>
    <w:rsid w:val="006C6642"/>
    <w:rsid w:val="006D19EF"/>
    <w:rsid w:val="006D451E"/>
    <w:rsid w:val="006D5677"/>
    <w:rsid w:val="006D64DA"/>
    <w:rsid w:val="006E17E7"/>
    <w:rsid w:val="006E218C"/>
    <w:rsid w:val="006E2527"/>
    <w:rsid w:val="006E2869"/>
    <w:rsid w:val="006E36F1"/>
    <w:rsid w:val="006E3AF3"/>
    <w:rsid w:val="006E4496"/>
    <w:rsid w:val="006E5642"/>
    <w:rsid w:val="006E5794"/>
    <w:rsid w:val="006E6DBD"/>
    <w:rsid w:val="006E75FC"/>
    <w:rsid w:val="006F145E"/>
    <w:rsid w:val="006F2427"/>
    <w:rsid w:val="006F2719"/>
    <w:rsid w:val="006F52CF"/>
    <w:rsid w:val="006F52FB"/>
    <w:rsid w:val="006F5DE6"/>
    <w:rsid w:val="006F5E19"/>
    <w:rsid w:val="006F66CF"/>
    <w:rsid w:val="006F6E5B"/>
    <w:rsid w:val="006F7DFE"/>
    <w:rsid w:val="00700377"/>
    <w:rsid w:val="00700F31"/>
    <w:rsid w:val="00701CD7"/>
    <w:rsid w:val="00701DB5"/>
    <w:rsid w:val="0070354E"/>
    <w:rsid w:val="0070470A"/>
    <w:rsid w:val="0070771A"/>
    <w:rsid w:val="00707735"/>
    <w:rsid w:val="00711B95"/>
    <w:rsid w:val="00712DB9"/>
    <w:rsid w:val="007139EA"/>
    <w:rsid w:val="00714081"/>
    <w:rsid w:val="0071417F"/>
    <w:rsid w:val="0071551F"/>
    <w:rsid w:val="00715589"/>
    <w:rsid w:val="00716257"/>
    <w:rsid w:val="0071671F"/>
    <w:rsid w:val="007218FC"/>
    <w:rsid w:val="00721B7D"/>
    <w:rsid w:val="00725AE9"/>
    <w:rsid w:val="00725B27"/>
    <w:rsid w:val="00730AD3"/>
    <w:rsid w:val="00731044"/>
    <w:rsid w:val="00731603"/>
    <w:rsid w:val="00731A78"/>
    <w:rsid w:val="00731B17"/>
    <w:rsid w:val="0073274D"/>
    <w:rsid w:val="0073289E"/>
    <w:rsid w:val="00736404"/>
    <w:rsid w:val="00740D18"/>
    <w:rsid w:val="0074162D"/>
    <w:rsid w:val="00741A8B"/>
    <w:rsid w:val="00742450"/>
    <w:rsid w:val="00743ABB"/>
    <w:rsid w:val="007447DC"/>
    <w:rsid w:val="00744D75"/>
    <w:rsid w:val="00745497"/>
    <w:rsid w:val="00745A8E"/>
    <w:rsid w:val="00747074"/>
    <w:rsid w:val="00750E4C"/>
    <w:rsid w:val="00751A30"/>
    <w:rsid w:val="00752453"/>
    <w:rsid w:val="0075619C"/>
    <w:rsid w:val="007576F3"/>
    <w:rsid w:val="00757D9F"/>
    <w:rsid w:val="0076177C"/>
    <w:rsid w:val="0076515A"/>
    <w:rsid w:val="00765B2F"/>
    <w:rsid w:val="00770585"/>
    <w:rsid w:val="007707C7"/>
    <w:rsid w:val="007724F4"/>
    <w:rsid w:val="007748B6"/>
    <w:rsid w:val="007755A7"/>
    <w:rsid w:val="00776083"/>
    <w:rsid w:val="00776604"/>
    <w:rsid w:val="007769E7"/>
    <w:rsid w:val="00776A94"/>
    <w:rsid w:val="00780570"/>
    <w:rsid w:val="00781DC7"/>
    <w:rsid w:val="00784722"/>
    <w:rsid w:val="00786D7C"/>
    <w:rsid w:val="007879DC"/>
    <w:rsid w:val="007908FA"/>
    <w:rsid w:val="00792201"/>
    <w:rsid w:val="00794536"/>
    <w:rsid w:val="0079502C"/>
    <w:rsid w:val="007952B4"/>
    <w:rsid w:val="007A1009"/>
    <w:rsid w:val="007A593D"/>
    <w:rsid w:val="007A7A4C"/>
    <w:rsid w:val="007B066A"/>
    <w:rsid w:val="007B0725"/>
    <w:rsid w:val="007B0783"/>
    <w:rsid w:val="007B2E17"/>
    <w:rsid w:val="007B45E7"/>
    <w:rsid w:val="007B525A"/>
    <w:rsid w:val="007B745E"/>
    <w:rsid w:val="007B7687"/>
    <w:rsid w:val="007C0479"/>
    <w:rsid w:val="007C3341"/>
    <w:rsid w:val="007C5D2B"/>
    <w:rsid w:val="007C6F8A"/>
    <w:rsid w:val="007D0139"/>
    <w:rsid w:val="007D114D"/>
    <w:rsid w:val="007D1535"/>
    <w:rsid w:val="007D34CE"/>
    <w:rsid w:val="007D4AD1"/>
    <w:rsid w:val="007D61CA"/>
    <w:rsid w:val="007D76FE"/>
    <w:rsid w:val="007D7F3A"/>
    <w:rsid w:val="007E13F5"/>
    <w:rsid w:val="007E2039"/>
    <w:rsid w:val="007E2335"/>
    <w:rsid w:val="007E4768"/>
    <w:rsid w:val="007E4A7D"/>
    <w:rsid w:val="007E54FB"/>
    <w:rsid w:val="007E5DBA"/>
    <w:rsid w:val="007E6AA3"/>
    <w:rsid w:val="007E6E74"/>
    <w:rsid w:val="007F1D6A"/>
    <w:rsid w:val="007F2EEE"/>
    <w:rsid w:val="007F308D"/>
    <w:rsid w:val="007F3924"/>
    <w:rsid w:val="007F3FC0"/>
    <w:rsid w:val="007F47F0"/>
    <w:rsid w:val="00805BDB"/>
    <w:rsid w:val="00811D27"/>
    <w:rsid w:val="0081354A"/>
    <w:rsid w:val="00815036"/>
    <w:rsid w:val="00816C74"/>
    <w:rsid w:val="0081755E"/>
    <w:rsid w:val="00820ED4"/>
    <w:rsid w:val="008218CA"/>
    <w:rsid w:val="00825136"/>
    <w:rsid w:val="008256B4"/>
    <w:rsid w:val="00825BD4"/>
    <w:rsid w:val="00827E79"/>
    <w:rsid w:val="00832970"/>
    <w:rsid w:val="008334FB"/>
    <w:rsid w:val="00834103"/>
    <w:rsid w:val="00835BDF"/>
    <w:rsid w:val="00836A5D"/>
    <w:rsid w:val="00841126"/>
    <w:rsid w:val="00841B53"/>
    <w:rsid w:val="0084769A"/>
    <w:rsid w:val="00847DED"/>
    <w:rsid w:val="008508B0"/>
    <w:rsid w:val="00851144"/>
    <w:rsid w:val="00851ADC"/>
    <w:rsid w:val="00851C14"/>
    <w:rsid w:val="00852A6E"/>
    <w:rsid w:val="00852D24"/>
    <w:rsid w:val="00855D9B"/>
    <w:rsid w:val="00856D95"/>
    <w:rsid w:val="00857060"/>
    <w:rsid w:val="0085787B"/>
    <w:rsid w:val="00860AFE"/>
    <w:rsid w:val="00861F0A"/>
    <w:rsid w:val="008623D7"/>
    <w:rsid w:val="00862932"/>
    <w:rsid w:val="00863A97"/>
    <w:rsid w:val="00864029"/>
    <w:rsid w:val="0086735E"/>
    <w:rsid w:val="00870381"/>
    <w:rsid w:val="008704FF"/>
    <w:rsid w:val="00876068"/>
    <w:rsid w:val="00880CE4"/>
    <w:rsid w:val="0088199C"/>
    <w:rsid w:val="008857A1"/>
    <w:rsid w:val="008909D0"/>
    <w:rsid w:val="00892560"/>
    <w:rsid w:val="00892EAF"/>
    <w:rsid w:val="0089604B"/>
    <w:rsid w:val="0089693C"/>
    <w:rsid w:val="0089777C"/>
    <w:rsid w:val="00897AD4"/>
    <w:rsid w:val="008A1593"/>
    <w:rsid w:val="008A2D0F"/>
    <w:rsid w:val="008A401F"/>
    <w:rsid w:val="008A55C1"/>
    <w:rsid w:val="008B163F"/>
    <w:rsid w:val="008B2BCE"/>
    <w:rsid w:val="008B732E"/>
    <w:rsid w:val="008C2EC3"/>
    <w:rsid w:val="008C46CF"/>
    <w:rsid w:val="008C4A1E"/>
    <w:rsid w:val="008C5A7A"/>
    <w:rsid w:val="008C65F3"/>
    <w:rsid w:val="008C6A6F"/>
    <w:rsid w:val="008D4C47"/>
    <w:rsid w:val="008D505C"/>
    <w:rsid w:val="008D5382"/>
    <w:rsid w:val="008D6C1B"/>
    <w:rsid w:val="008D76A5"/>
    <w:rsid w:val="008D7FB5"/>
    <w:rsid w:val="008E0C54"/>
    <w:rsid w:val="008E2F3B"/>
    <w:rsid w:val="008E2FFE"/>
    <w:rsid w:val="008E7E91"/>
    <w:rsid w:val="008F16E9"/>
    <w:rsid w:val="008F245F"/>
    <w:rsid w:val="008F6CC2"/>
    <w:rsid w:val="008F6EF4"/>
    <w:rsid w:val="008F7527"/>
    <w:rsid w:val="0090209A"/>
    <w:rsid w:val="00902BEB"/>
    <w:rsid w:val="00903012"/>
    <w:rsid w:val="00904F7D"/>
    <w:rsid w:val="00905725"/>
    <w:rsid w:val="009062C2"/>
    <w:rsid w:val="00907700"/>
    <w:rsid w:val="009078A1"/>
    <w:rsid w:val="00907A41"/>
    <w:rsid w:val="00911F70"/>
    <w:rsid w:val="00912065"/>
    <w:rsid w:val="009133FB"/>
    <w:rsid w:val="00914812"/>
    <w:rsid w:val="009155B5"/>
    <w:rsid w:val="00915A4A"/>
    <w:rsid w:val="00920364"/>
    <w:rsid w:val="00920C6E"/>
    <w:rsid w:val="0092134C"/>
    <w:rsid w:val="00921383"/>
    <w:rsid w:val="00922531"/>
    <w:rsid w:val="00922B97"/>
    <w:rsid w:val="00922C0A"/>
    <w:rsid w:val="0092327B"/>
    <w:rsid w:val="00923565"/>
    <w:rsid w:val="0092384B"/>
    <w:rsid w:val="00925FED"/>
    <w:rsid w:val="00930D59"/>
    <w:rsid w:val="00931613"/>
    <w:rsid w:val="00931871"/>
    <w:rsid w:val="0093413A"/>
    <w:rsid w:val="00934767"/>
    <w:rsid w:val="00934924"/>
    <w:rsid w:val="00937373"/>
    <w:rsid w:val="0093791A"/>
    <w:rsid w:val="009419A8"/>
    <w:rsid w:val="00941FDD"/>
    <w:rsid w:val="00942146"/>
    <w:rsid w:val="009426A2"/>
    <w:rsid w:val="00943C6A"/>
    <w:rsid w:val="00944D75"/>
    <w:rsid w:val="00945990"/>
    <w:rsid w:val="00945B22"/>
    <w:rsid w:val="00945D36"/>
    <w:rsid w:val="009468A7"/>
    <w:rsid w:val="0095209E"/>
    <w:rsid w:val="00953CDD"/>
    <w:rsid w:val="00954A4F"/>
    <w:rsid w:val="00955BB1"/>
    <w:rsid w:val="00956EFC"/>
    <w:rsid w:val="009610CB"/>
    <w:rsid w:val="009614B5"/>
    <w:rsid w:val="009632D6"/>
    <w:rsid w:val="009637D3"/>
    <w:rsid w:val="00965FD1"/>
    <w:rsid w:val="00967B14"/>
    <w:rsid w:val="0097206C"/>
    <w:rsid w:val="00973788"/>
    <w:rsid w:val="00973C72"/>
    <w:rsid w:val="00975DC5"/>
    <w:rsid w:val="00977C62"/>
    <w:rsid w:val="0098181B"/>
    <w:rsid w:val="00984ACD"/>
    <w:rsid w:val="00986644"/>
    <w:rsid w:val="0098760C"/>
    <w:rsid w:val="009904BF"/>
    <w:rsid w:val="00990EC6"/>
    <w:rsid w:val="0099195F"/>
    <w:rsid w:val="00992E37"/>
    <w:rsid w:val="00993326"/>
    <w:rsid w:val="009976E0"/>
    <w:rsid w:val="0099799E"/>
    <w:rsid w:val="009A4B34"/>
    <w:rsid w:val="009A6B46"/>
    <w:rsid w:val="009A6ED7"/>
    <w:rsid w:val="009A7B61"/>
    <w:rsid w:val="009A7B7D"/>
    <w:rsid w:val="009B2E96"/>
    <w:rsid w:val="009B63FB"/>
    <w:rsid w:val="009B7726"/>
    <w:rsid w:val="009C0147"/>
    <w:rsid w:val="009C0422"/>
    <w:rsid w:val="009C1D23"/>
    <w:rsid w:val="009C2712"/>
    <w:rsid w:val="009C536D"/>
    <w:rsid w:val="009C6F48"/>
    <w:rsid w:val="009D09D0"/>
    <w:rsid w:val="009D18A0"/>
    <w:rsid w:val="009D57A3"/>
    <w:rsid w:val="009D673F"/>
    <w:rsid w:val="009D6DB3"/>
    <w:rsid w:val="009D7BC8"/>
    <w:rsid w:val="009E0BD5"/>
    <w:rsid w:val="009E30F6"/>
    <w:rsid w:val="009E3792"/>
    <w:rsid w:val="009E4240"/>
    <w:rsid w:val="009E4F32"/>
    <w:rsid w:val="009E536C"/>
    <w:rsid w:val="009E67DB"/>
    <w:rsid w:val="009F0090"/>
    <w:rsid w:val="009F0725"/>
    <w:rsid w:val="009F0F10"/>
    <w:rsid w:val="009F1DD2"/>
    <w:rsid w:val="009F44D6"/>
    <w:rsid w:val="009F48F8"/>
    <w:rsid w:val="009F546C"/>
    <w:rsid w:val="009F6D45"/>
    <w:rsid w:val="00A0011C"/>
    <w:rsid w:val="00A02CA1"/>
    <w:rsid w:val="00A02EA0"/>
    <w:rsid w:val="00A036AC"/>
    <w:rsid w:val="00A05BBC"/>
    <w:rsid w:val="00A07F1D"/>
    <w:rsid w:val="00A104E5"/>
    <w:rsid w:val="00A11976"/>
    <w:rsid w:val="00A15309"/>
    <w:rsid w:val="00A15321"/>
    <w:rsid w:val="00A17392"/>
    <w:rsid w:val="00A20E55"/>
    <w:rsid w:val="00A22AA0"/>
    <w:rsid w:val="00A23018"/>
    <w:rsid w:val="00A25CCF"/>
    <w:rsid w:val="00A25EC7"/>
    <w:rsid w:val="00A26468"/>
    <w:rsid w:val="00A31512"/>
    <w:rsid w:val="00A328B5"/>
    <w:rsid w:val="00A33446"/>
    <w:rsid w:val="00A37E80"/>
    <w:rsid w:val="00A446C6"/>
    <w:rsid w:val="00A45939"/>
    <w:rsid w:val="00A4630A"/>
    <w:rsid w:val="00A467A7"/>
    <w:rsid w:val="00A4700D"/>
    <w:rsid w:val="00A47C96"/>
    <w:rsid w:val="00A50189"/>
    <w:rsid w:val="00A502EF"/>
    <w:rsid w:val="00A533FE"/>
    <w:rsid w:val="00A53A7E"/>
    <w:rsid w:val="00A543BE"/>
    <w:rsid w:val="00A55C00"/>
    <w:rsid w:val="00A611A2"/>
    <w:rsid w:val="00A61EEC"/>
    <w:rsid w:val="00A62DCF"/>
    <w:rsid w:val="00A6522D"/>
    <w:rsid w:val="00A65E58"/>
    <w:rsid w:val="00A660A2"/>
    <w:rsid w:val="00A671AC"/>
    <w:rsid w:val="00A671E6"/>
    <w:rsid w:val="00A67631"/>
    <w:rsid w:val="00A70FFE"/>
    <w:rsid w:val="00A71420"/>
    <w:rsid w:val="00A71666"/>
    <w:rsid w:val="00A73965"/>
    <w:rsid w:val="00A74B8D"/>
    <w:rsid w:val="00A765CC"/>
    <w:rsid w:val="00A7660E"/>
    <w:rsid w:val="00A76E7A"/>
    <w:rsid w:val="00A807CF"/>
    <w:rsid w:val="00A81189"/>
    <w:rsid w:val="00A81BAB"/>
    <w:rsid w:val="00A820B1"/>
    <w:rsid w:val="00A83188"/>
    <w:rsid w:val="00A84365"/>
    <w:rsid w:val="00A84A12"/>
    <w:rsid w:val="00A858D8"/>
    <w:rsid w:val="00A86418"/>
    <w:rsid w:val="00A87D6B"/>
    <w:rsid w:val="00A90E37"/>
    <w:rsid w:val="00A919F3"/>
    <w:rsid w:val="00A92251"/>
    <w:rsid w:val="00AA17D6"/>
    <w:rsid w:val="00AA18B3"/>
    <w:rsid w:val="00AA1D47"/>
    <w:rsid w:val="00AA2036"/>
    <w:rsid w:val="00AA333B"/>
    <w:rsid w:val="00AA42FD"/>
    <w:rsid w:val="00AA46F0"/>
    <w:rsid w:val="00AA5431"/>
    <w:rsid w:val="00AA5CC2"/>
    <w:rsid w:val="00AA773A"/>
    <w:rsid w:val="00AB1B7E"/>
    <w:rsid w:val="00AB1E75"/>
    <w:rsid w:val="00AB36EB"/>
    <w:rsid w:val="00AB7C78"/>
    <w:rsid w:val="00AC00E2"/>
    <w:rsid w:val="00AC1CDD"/>
    <w:rsid w:val="00AC27A1"/>
    <w:rsid w:val="00AC6332"/>
    <w:rsid w:val="00AC6BD3"/>
    <w:rsid w:val="00AC6D9F"/>
    <w:rsid w:val="00AC72E7"/>
    <w:rsid w:val="00AD3E9C"/>
    <w:rsid w:val="00AD799C"/>
    <w:rsid w:val="00AE2593"/>
    <w:rsid w:val="00AE4B84"/>
    <w:rsid w:val="00AE6126"/>
    <w:rsid w:val="00AE61A9"/>
    <w:rsid w:val="00AF15DC"/>
    <w:rsid w:val="00AF764C"/>
    <w:rsid w:val="00AF7BCE"/>
    <w:rsid w:val="00B00DAC"/>
    <w:rsid w:val="00B01A37"/>
    <w:rsid w:val="00B01E5B"/>
    <w:rsid w:val="00B021D5"/>
    <w:rsid w:val="00B035B3"/>
    <w:rsid w:val="00B05A48"/>
    <w:rsid w:val="00B05CA5"/>
    <w:rsid w:val="00B05D16"/>
    <w:rsid w:val="00B0650A"/>
    <w:rsid w:val="00B06A16"/>
    <w:rsid w:val="00B10387"/>
    <w:rsid w:val="00B110BD"/>
    <w:rsid w:val="00B17755"/>
    <w:rsid w:val="00B21443"/>
    <w:rsid w:val="00B21890"/>
    <w:rsid w:val="00B222C1"/>
    <w:rsid w:val="00B23404"/>
    <w:rsid w:val="00B25116"/>
    <w:rsid w:val="00B269B2"/>
    <w:rsid w:val="00B30261"/>
    <w:rsid w:val="00B32825"/>
    <w:rsid w:val="00B32E55"/>
    <w:rsid w:val="00B335BF"/>
    <w:rsid w:val="00B33BE8"/>
    <w:rsid w:val="00B34621"/>
    <w:rsid w:val="00B35872"/>
    <w:rsid w:val="00B37E1D"/>
    <w:rsid w:val="00B404DD"/>
    <w:rsid w:val="00B41409"/>
    <w:rsid w:val="00B42227"/>
    <w:rsid w:val="00B43D65"/>
    <w:rsid w:val="00B454FF"/>
    <w:rsid w:val="00B46D38"/>
    <w:rsid w:val="00B50032"/>
    <w:rsid w:val="00B522EB"/>
    <w:rsid w:val="00B52451"/>
    <w:rsid w:val="00B529E8"/>
    <w:rsid w:val="00B53A82"/>
    <w:rsid w:val="00B53E09"/>
    <w:rsid w:val="00B54F22"/>
    <w:rsid w:val="00B551C5"/>
    <w:rsid w:val="00B5561D"/>
    <w:rsid w:val="00B567C1"/>
    <w:rsid w:val="00B56E25"/>
    <w:rsid w:val="00B60256"/>
    <w:rsid w:val="00B60512"/>
    <w:rsid w:val="00B619E3"/>
    <w:rsid w:val="00B61ADB"/>
    <w:rsid w:val="00B61F43"/>
    <w:rsid w:val="00B62171"/>
    <w:rsid w:val="00B644B6"/>
    <w:rsid w:val="00B6496D"/>
    <w:rsid w:val="00B64EE4"/>
    <w:rsid w:val="00B65F58"/>
    <w:rsid w:val="00B660D8"/>
    <w:rsid w:val="00B734D3"/>
    <w:rsid w:val="00B73545"/>
    <w:rsid w:val="00B75176"/>
    <w:rsid w:val="00B7539E"/>
    <w:rsid w:val="00B755D4"/>
    <w:rsid w:val="00B75F0A"/>
    <w:rsid w:val="00B8086D"/>
    <w:rsid w:val="00B81889"/>
    <w:rsid w:val="00B82D97"/>
    <w:rsid w:val="00B8326E"/>
    <w:rsid w:val="00B85497"/>
    <w:rsid w:val="00B8784F"/>
    <w:rsid w:val="00B907FA"/>
    <w:rsid w:val="00B90C54"/>
    <w:rsid w:val="00B91FE9"/>
    <w:rsid w:val="00B97543"/>
    <w:rsid w:val="00BA0881"/>
    <w:rsid w:val="00BA1957"/>
    <w:rsid w:val="00BA300E"/>
    <w:rsid w:val="00BA48D8"/>
    <w:rsid w:val="00BA4D03"/>
    <w:rsid w:val="00BB519E"/>
    <w:rsid w:val="00BB59CC"/>
    <w:rsid w:val="00BB7A54"/>
    <w:rsid w:val="00BC01A0"/>
    <w:rsid w:val="00BC0EFA"/>
    <w:rsid w:val="00BC1744"/>
    <w:rsid w:val="00BC2285"/>
    <w:rsid w:val="00BC24B8"/>
    <w:rsid w:val="00BC3F91"/>
    <w:rsid w:val="00BC42EA"/>
    <w:rsid w:val="00BC4A83"/>
    <w:rsid w:val="00BC60D5"/>
    <w:rsid w:val="00BC6CC2"/>
    <w:rsid w:val="00BC71DB"/>
    <w:rsid w:val="00BC7A6A"/>
    <w:rsid w:val="00BC7E37"/>
    <w:rsid w:val="00BD357C"/>
    <w:rsid w:val="00BD3BC3"/>
    <w:rsid w:val="00BD3E04"/>
    <w:rsid w:val="00BD49AB"/>
    <w:rsid w:val="00BD53CE"/>
    <w:rsid w:val="00BD5456"/>
    <w:rsid w:val="00BE0C12"/>
    <w:rsid w:val="00BE10F7"/>
    <w:rsid w:val="00BE12AD"/>
    <w:rsid w:val="00BE4998"/>
    <w:rsid w:val="00BE654F"/>
    <w:rsid w:val="00BE66DA"/>
    <w:rsid w:val="00BE77A1"/>
    <w:rsid w:val="00BF140B"/>
    <w:rsid w:val="00BF15FE"/>
    <w:rsid w:val="00BF389B"/>
    <w:rsid w:val="00BF50FD"/>
    <w:rsid w:val="00BF7218"/>
    <w:rsid w:val="00BF7D86"/>
    <w:rsid w:val="00C0161B"/>
    <w:rsid w:val="00C01660"/>
    <w:rsid w:val="00C01BBE"/>
    <w:rsid w:val="00C0321F"/>
    <w:rsid w:val="00C0444C"/>
    <w:rsid w:val="00C045FC"/>
    <w:rsid w:val="00C048A6"/>
    <w:rsid w:val="00C050E1"/>
    <w:rsid w:val="00C05C81"/>
    <w:rsid w:val="00C065AF"/>
    <w:rsid w:val="00C069A4"/>
    <w:rsid w:val="00C073F2"/>
    <w:rsid w:val="00C0792A"/>
    <w:rsid w:val="00C1175A"/>
    <w:rsid w:val="00C11D57"/>
    <w:rsid w:val="00C1538C"/>
    <w:rsid w:val="00C155A8"/>
    <w:rsid w:val="00C15B2D"/>
    <w:rsid w:val="00C164A8"/>
    <w:rsid w:val="00C17B79"/>
    <w:rsid w:val="00C228E2"/>
    <w:rsid w:val="00C245EF"/>
    <w:rsid w:val="00C25E1F"/>
    <w:rsid w:val="00C27FFE"/>
    <w:rsid w:val="00C304D0"/>
    <w:rsid w:val="00C30651"/>
    <w:rsid w:val="00C309D8"/>
    <w:rsid w:val="00C313FE"/>
    <w:rsid w:val="00C31E8D"/>
    <w:rsid w:val="00C328FE"/>
    <w:rsid w:val="00C33C3D"/>
    <w:rsid w:val="00C33D23"/>
    <w:rsid w:val="00C34526"/>
    <w:rsid w:val="00C34C71"/>
    <w:rsid w:val="00C34F14"/>
    <w:rsid w:val="00C3524E"/>
    <w:rsid w:val="00C35550"/>
    <w:rsid w:val="00C36119"/>
    <w:rsid w:val="00C365D7"/>
    <w:rsid w:val="00C401A4"/>
    <w:rsid w:val="00C40BD0"/>
    <w:rsid w:val="00C42548"/>
    <w:rsid w:val="00C444FE"/>
    <w:rsid w:val="00C54D2E"/>
    <w:rsid w:val="00C56D8D"/>
    <w:rsid w:val="00C57506"/>
    <w:rsid w:val="00C57507"/>
    <w:rsid w:val="00C57529"/>
    <w:rsid w:val="00C603A9"/>
    <w:rsid w:val="00C60585"/>
    <w:rsid w:val="00C61060"/>
    <w:rsid w:val="00C6167E"/>
    <w:rsid w:val="00C63AFA"/>
    <w:rsid w:val="00C6413F"/>
    <w:rsid w:val="00C64744"/>
    <w:rsid w:val="00C64C69"/>
    <w:rsid w:val="00C64D0B"/>
    <w:rsid w:val="00C662C1"/>
    <w:rsid w:val="00C66D64"/>
    <w:rsid w:val="00C66E86"/>
    <w:rsid w:val="00C67B30"/>
    <w:rsid w:val="00C704BA"/>
    <w:rsid w:val="00C70629"/>
    <w:rsid w:val="00C74984"/>
    <w:rsid w:val="00C7616A"/>
    <w:rsid w:val="00C81806"/>
    <w:rsid w:val="00C844C4"/>
    <w:rsid w:val="00C8656C"/>
    <w:rsid w:val="00C91F32"/>
    <w:rsid w:val="00C96ECA"/>
    <w:rsid w:val="00C97326"/>
    <w:rsid w:val="00C97FD0"/>
    <w:rsid w:val="00CA3BC0"/>
    <w:rsid w:val="00CA3E3C"/>
    <w:rsid w:val="00CA44A8"/>
    <w:rsid w:val="00CA47C1"/>
    <w:rsid w:val="00CA5646"/>
    <w:rsid w:val="00CB17A5"/>
    <w:rsid w:val="00CB3E8E"/>
    <w:rsid w:val="00CB51BC"/>
    <w:rsid w:val="00CB6B9A"/>
    <w:rsid w:val="00CB6CE4"/>
    <w:rsid w:val="00CB748C"/>
    <w:rsid w:val="00CC09F0"/>
    <w:rsid w:val="00CC1B1F"/>
    <w:rsid w:val="00CC3CE4"/>
    <w:rsid w:val="00CC41FB"/>
    <w:rsid w:val="00CC4C41"/>
    <w:rsid w:val="00CD32A2"/>
    <w:rsid w:val="00CE1B5B"/>
    <w:rsid w:val="00CE1E2E"/>
    <w:rsid w:val="00CE2190"/>
    <w:rsid w:val="00CE29DC"/>
    <w:rsid w:val="00CE31FB"/>
    <w:rsid w:val="00CE3D21"/>
    <w:rsid w:val="00CE558D"/>
    <w:rsid w:val="00CE6E56"/>
    <w:rsid w:val="00CE756A"/>
    <w:rsid w:val="00CF6978"/>
    <w:rsid w:val="00CF763B"/>
    <w:rsid w:val="00CF7783"/>
    <w:rsid w:val="00D0305B"/>
    <w:rsid w:val="00D031A5"/>
    <w:rsid w:val="00D03331"/>
    <w:rsid w:val="00D0624A"/>
    <w:rsid w:val="00D065D8"/>
    <w:rsid w:val="00D11C32"/>
    <w:rsid w:val="00D151DD"/>
    <w:rsid w:val="00D15431"/>
    <w:rsid w:val="00D21226"/>
    <w:rsid w:val="00D2545D"/>
    <w:rsid w:val="00D25C61"/>
    <w:rsid w:val="00D267AD"/>
    <w:rsid w:val="00D30170"/>
    <w:rsid w:val="00D356FC"/>
    <w:rsid w:val="00D37E77"/>
    <w:rsid w:val="00D402D2"/>
    <w:rsid w:val="00D415FF"/>
    <w:rsid w:val="00D41CF0"/>
    <w:rsid w:val="00D425DB"/>
    <w:rsid w:val="00D429BF"/>
    <w:rsid w:val="00D4354C"/>
    <w:rsid w:val="00D462E0"/>
    <w:rsid w:val="00D508AA"/>
    <w:rsid w:val="00D50C30"/>
    <w:rsid w:val="00D50C99"/>
    <w:rsid w:val="00D5173B"/>
    <w:rsid w:val="00D51FC3"/>
    <w:rsid w:val="00D5235E"/>
    <w:rsid w:val="00D529CF"/>
    <w:rsid w:val="00D531D0"/>
    <w:rsid w:val="00D56BDB"/>
    <w:rsid w:val="00D62A45"/>
    <w:rsid w:val="00D62FAA"/>
    <w:rsid w:val="00D63852"/>
    <w:rsid w:val="00D64C67"/>
    <w:rsid w:val="00D65145"/>
    <w:rsid w:val="00D65FAE"/>
    <w:rsid w:val="00D708DD"/>
    <w:rsid w:val="00D725C2"/>
    <w:rsid w:val="00D741BF"/>
    <w:rsid w:val="00D76751"/>
    <w:rsid w:val="00D771F2"/>
    <w:rsid w:val="00D80C01"/>
    <w:rsid w:val="00D817BE"/>
    <w:rsid w:val="00D8474D"/>
    <w:rsid w:val="00D860CE"/>
    <w:rsid w:val="00D86C55"/>
    <w:rsid w:val="00D877A8"/>
    <w:rsid w:val="00D92BA4"/>
    <w:rsid w:val="00D96C2D"/>
    <w:rsid w:val="00D97C0F"/>
    <w:rsid w:val="00D97E56"/>
    <w:rsid w:val="00DA089D"/>
    <w:rsid w:val="00DA2CA0"/>
    <w:rsid w:val="00DA4F43"/>
    <w:rsid w:val="00DA558D"/>
    <w:rsid w:val="00DA5D36"/>
    <w:rsid w:val="00DA6DC7"/>
    <w:rsid w:val="00DB0520"/>
    <w:rsid w:val="00DB0732"/>
    <w:rsid w:val="00DB07B9"/>
    <w:rsid w:val="00DB3EA0"/>
    <w:rsid w:val="00DB4B1E"/>
    <w:rsid w:val="00DB58D9"/>
    <w:rsid w:val="00DB7789"/>
    <w:rsid w:val="00DB7AF4"/>
    <w:rsid w:val="00DC02A0"/>
    <w:rsid w:val="00DC0413"/>
    <w:rsid w:val="00DC0C90"/>
    <w:rsid w:val="00DC13C3"/>
    <w:rsid w:val="00DC2AA3"/>
    <w:rsid w:val="00DC365D"/>
    <w:rsid w:val="00DC4655"/>
    <w:rsid w:val="00DC4DBB"/>
    <w:rsid w:val="00DC5D58"/>
    <w:rsid w:val="00DC70A0"/>
    <w:rsid w:val="00DD3C57"/>
    <w:rsid w:val="00DD3EFF"/>
    <w:rsid w:val="00DD6D75"/>
    <w:rsid w:val="00DD7313"/>
    <w:rsid w:val="00DD7D27"/>
    <w:rsid w:val="00DE1859"/>
    <w:rsid w:val="00DE2141"/>
    <w:rsid w:val="00DE3B52"/>
    <w:rsid w:val="00DE5799"/>
    <w:rsid w:val="00DE66DA"/>
    <w:rsid w:val="00DE77CA"/>
    <w:rsid w:val="00DF10C3"/>
    <w:rsid w:val="00DF22DD"/>
    <w:rsid w:val="00DF2E00"/>
    <w:rsid w:val="00DF39BB"/>
    <w:rsid w:val="00DF6845"/>
    <w:rsid w:val="00E00158"/>
    <w:rsid w:val="00E001D2"/>
    <w:rsid w:val="00E007A2"/>
    <w:rsid w:val="00E00EF1"/>
    <w:rsid w:val="00E02655"/>
    <w:rsid w:val="00E0358D"/>
    <w:rsid w:val="00E0454B"/>
    <w:rsid w:val="00E07C62"/>
    <w:rsid w:val="00E137D3"/>
    <w:rsid w:val="00E15725"/>
    <w:rsid w:val="00E15B5D"/>
    <w:rsid w:val="00E16306"/>
    <w:rsid w:val="00E171A6"/>
    <w:rsid w:val="00E21A3C"/>
    <w:rsid w:val="00E303B7"/>
    <w:rsid w:val="00E32C6F"/>
    <w:rsid w:val="00E34FBA"/>
    <w:rsid w:val="00E37D48"/>
    <w:rsid w:val="00E41E19"/>
    <w:rsid w:val="00E421F4"/>
    <w:rsid w:val="00E4240E"/>
    <w:rsid w:val="00E42DEB"/>
    <w:rsid w:val="00E50EAE"/>
    <w:rsid w:val="00E518A9"/>
    <w:rsid w:val="00E51BA2"/>
    <w:rsid w:val="00E51F63"/>
    <w:rsid w:val="00E528D1"/>
    <w:rsid w:val="00E53173"/>
    <w:rsid w:val="00E57123"/>
    <w:rsid w:val="00E60528"/>
    <w:rsid w:val="00E619E1"/>
    <w:rsid w:val="00E62EEB"/>
    <w:rsid w:val="00E6582C"/>
    <w:rsid w:val="00E70086"/>
    <w:rsid w:val="00E7413D"/>
    <w:rsid w:val="00E74769"/>
    <w:rsid w:val="00E74853"/>
    <w:rsid w:val="00E82E85"/>
    <w:rsid w:val="00E82EAE"/>
    <w:rsid w:val="00E92078"/>
    <w:rsid w:val="00E9233A"/>
    <w:rsid w:val="00E93853"/>
    <w:rsid w:val="00E93979"/>
    <w:rsid w:val="00E946E9"/>
    <w:rsid w:val="00E96BE8"/>
    <w:rsid w:val="00E97080"/>
    <w:rsid w:val="00E97A4E"/>
    <w:rsid w:val="00E97D0F"/>
    <w:rsid w:val="00EA01E0"/>
    <w:rsid w:val="00EA0486"/>
    <w:rsid w:val="00EA0DAC"/>
    <w:rsid w:val="00EA0EF2"/>
    <w:rsid w:val="00EA103F"/>
    <w:rsid w:val="00EA1BED"/>
    <w:rsid w:val="00EA28F6"/>
    <w:rsid w:val="00EA2C5A"/>
    <w:rsid w:val="00EA2E1D"/>
    <w:rsid w:val="00EA3C26"/>
    <w:rsid w:val="00EA633C"/>
    <w:rsid w:val="00EA6BCA"/>
    <w:rsid w:val="00EA76EE"/>
    <w:rsid w:val="00EB0C5F"/>
    <w:rsid w:val="00EB1A3A"/>
    <w:rsid w:val="00EB1A3F"/>
    <w:rsid w:val="00EB2C31"/>
    <w:rsid w:val="00EC0431"/>
    <w:rsid w:val="00EC21A8"/>
    <w:rsid w:val="00EC2E54"/>
    <w:rsid w:val="00EC4721"/>
    <w:rsid w:val="00EC4F48"/>
    <w:rsid w:val="00EC56A4"/>
    <w:rsid w:val="00EC7762"/>
    <w:rsid w:val="00ED07A0"/>
    <w:rsid w:val="00ED0FC3"/>
    <w:rsid w:val="00ED1038"/>
    <w:rsid w:val="00ED6CFB"/>
    <w:rsid w:val="00ED753B"/>
    <w:rsid w:val="00ED759F"/>
    <w:rsid w:val="00EE0070"/>
    <w:rsid w:val="00EE5748"/>
    <w:rsid w:val="00EE6146"/>
    <w:rsid w:val="00EF038F"/>
    <w:rsid w:val="00EF1D01"/>
    <w:rsid w:val="00EF2A96"/>
    <w:rsid w:val="00EF418C"/>
    <w:rsid w:val="00EF7B45"/>
    <w:rsid w:val="00EF7DD5"/>
    <w:rsid w:val="00F00A5D"/>
    <w:rsid w:val="00F024F2"/>
    <w:rsid w:val="00F038C7"/>
    <w:rsid w:val="00F03C59"/>
    <w:rsid w:val="00F05A4C"/>
    <w:rsid w:val="00F07A37"/>
    <w:rsid w:val="00F07CA6"/>
    <w:rsid w:val="00F11D40"/>
    <w:rsid w:val="00F125D2"/>
    <w:rsid w:val="00F1444D"/>
    <w:rsid w:val="00F14C00"/>
    <w:rsid w:val="00F150AC"/>
    <w:rsid w:val="00F15188"/>
    <w:rsid w:val="00F16794"/>
    <w:rsid w:val="00F2095B"/>
    <w:rsid w:val="00F24475"/>
    <w:rsid w:val="00F25959"/>
    <w:rsid w:val="00F274B2"/>
    <w:rsid w:val="00F277A4"/>
    <w:rsid w:val="00F30C4B"/>
    <w:rsid w:val="00F31082"/>
    <w:rsid w:val="00F31637"/>
    <w:rsid w:val="00F31ED4"/>
    <w:rsid w:val="00F32E77"/>
    <w:rsid w:val="00F34912"/>
    <w:rsid w:val="00F40B69"/>
    <w:rsid w:val="00F42F7C"/>
    <w:rsid w:val="00F47FAA"/>
    <w:rsid w:val="00F50EA8"/>
    <w:rsid w:val="00F51972"/>
    <w:rsid w:val="00F559F4"/>
    <w:rsid w:val="00F56FCE"/>
    <w:rsid w:val="00F5733F"/>
    <w:rsid w:val="00F57EF0"/>
    <w:rsid w:val="00F57FB8"/>
    <w:rsid w:val="00F60A74"/>
    <w:rsid w:val="00F632F1"/>
    <w:rsid w:val="00F667CB"/>
    <w:rsid w:val="00F7049E"/>
    <w:rsid w:val="00F70D5A"/>
    <w:rsid w:val="00F7192F"/>
    <w:rsid w:val="00F73DCA"/>
    <w:rsid w:val="00F74A9D"/>
    <w:rsid w:val="00F753E3"/>
    <w:rsid w:val="00F7711F"/>
    <w:rsid w:val="00F778A0"/>
    <w:rsid w:val="00F81921"/>
    <w:rsid w:val="00F82F32"/>
    <w:rsid w:val="00F84EEE"/>
    <w:rsid w:val="00F86970"/>
    <w:rsid w:val="00F90D59"/>
    <w:rsid w:val="00F9116D"/>
    <w:rsid w:val="00F91A20"/>
    <w:rsid w:val="00F921E4"/>
    <w:rsid w:val="00F92E6D"/>
    <w:rsid w:val="00F94573"/>
    <w:rsid w:val="00F95599"/>
    <w:rsid w:val="00F969F5"/>
    <w:rsid w:val="00F97A79"/>
    <w:rsid w:val="00F97DD1"/>
    <w:rsid w:val="00FA46D3"/>
    <w:rsid w:val="00FA47C1"/>
    <w:rsid w:val="00FA5811"/>
    <w:rsid w:val="00FA6455"/>
    <w:rsid w:val="00FA64DB"/>
    <w:rsid w:val="00FA7E4A"/>
    <w:rsid w:val="00FB0077"/>
    <w:rsid w:val="00FB140B"/>
    <w:rsid w:val="00FB2D89"/>
    <w:rsid w:val="00FB3066"/>
    <w:rsid w:val="00FC0254"/>
    <w:rsid w:val="00FC33F1"/>
    <w:rsid w:val="00FC538F"/>
    <w:rsid w:val="00FC5690"/>
    <w:rsid w:val="00FC6787"/>
    <w:rsid w:val="00FC73CF"/>
    <w:rsid w:val="00FC7D89"/>
    <w:rsid w:val="00FD297C"/>
    <w:rsid w:val="00FD2F41"/>
    <w:rsid w:val="00FD536B"/>
    <w:rsid w:val="00FD5638"/>
    <w:rsid w:val="00FE0751"/>
    <w:rsid w:val="00FE1146"/>
    <w:rsid w:val="00FE1170"/>
    <w:rsid w:val="00FE424C"/>
    <w:rsid w:val="00FE44C8"/>
    <w:rsid w:val="00FE5945"/>
    <w:rsid w:val="00FE633F"/>
    <w:rsid w:val="00FE7780"/>
    <w:rsid w:val="00FF2576"/>
    <w:rsid w:val="00FF7A30"/>
    <w:rsid w:val="016512C3"/>
    <w:rsid w:val="01D531AB"/>
    <w:rsid w:val="01F076FE"/>
    <w:rsid w:val="024E5218"/>
    <w:rsid w:val="037037A8"/>
    <w:rsid w:val="041B6B1D"/>
    <w:rsid w:val="04824FFB"/>
    <w:rsid w:val="04F11CE6"/>
    <w:rsid w:val="055242F8"/>
    <w:rsid w:val="067B0913"/>
    <w:rsid w:val="07B734D5"/>
    <w:rsid w:val="07C2746C"/>
    <w:rsid w:val="09841872"/>
    <w:rsid w:val="09A5290F"/>
    <w:rsid w:val="0A5D54E5"/>
    <w:rsid w:val="0A9F5E9F"/>
    <w:rsid w:val="0AD1599D"/>
    <w:rsid w:val="0B922F92"/>
    <w:rsid w:val="0BF700C6"/>
    <w:rsid w:val="0C8D10A8"/>
    <w:rsid w:val="0D2F1608"/>
    <w:rsid w:val="0D5C0212"/>
    <w:rsid w:val="0E160001"/>
    <w:rsid w:val="0EF03F61"/>
    <w:rsid w:val="0FCF22B5"/>
    <w:rsid w:val="108D2F54"/>
    <w:rsid w:val="1104014E"/>
    <w:rsid w:val="11121CD9"/>
    <w:rsid w:val="12637557"/>
    <w:rsid w:val="129218F9"/>
    <w:rsid w:val="13014EA2"/>
    <w:rsid w:val="130D660B"/>
    <w:rsid w:val="137A4B6F"/>
    <w:rsid w:val="14160E2E"/>
    <w:rsid w:val="1670706E"/>
    <w:rsid w:val="167179F4"/>
    <w:rsid w:val="16DF1B80"/>
    <w:rsid w:val="17A70E29"/>
    <w:rsid w:val="17B7697F"/>
    <w:rsid w:val="18B3795E"/>
    <w:rsid w:val="18D32E2C"/>
    <w:rsid w:val="18E95129"/>
    <w:rsid w:val="1928761A"/>
    <w:rsid w:val="193D2CCB"/>
    <w:rsid w:val="19844FBC"/>
    <w:rsid w:val="1AEE7E5A"/>
    <w:rsid w:val="1B5B5B09"/>
    <w:rsid w:val="1C392141"/>
    <w:rsid w:val="1CAA40D3"/>
    <w:rsid w:val="1CCF4227"/>
    <w:rsid w:val="1DF75CDC"/>
    <w:rsid w:val="1DFA7BB8"/>
    <w:rsid w:val="1E071578"/>
    <w:rsid w:val="1EA70FB9"/>
    <w:rsid w:val="1EFE5845"/>
    <w:rsid w:val="22A909E2"/>
    <w:rsid w:val="230D151B"/>
    <w:rsid w:val="231639FA"/>
    <w:rsid w:val="23FF0CA6"/>
    <w:rsid w:val="25103D7C"/>
    <w:rsid w:val="2518088E"/>
    <w:rsid w:val="25362859"/>
    <w:rsid w:val="25967F1B"/>
    <w:rsid w:val="260D21B4"/>
    <w:rsid w:val="2650644E"/>
    <w:rsid w:val="265C5C83"/>
    <w:rsid w:val="26963C42"/>
    <w:rsid w:val="26F4651B"/>
    <w:rsid w:val="28292E9B"/>
    <w:rsid w:val="28650CAE"/>
    <w:rsid w:val="28773F1F"/>
    <w:rsid w:val="28FF3289"/>
    <w:rsid w:val="29493827"/>
    <w:rsid w:val="29616451"/>
    <w:rsid w:val="29B66DF3"/>
    <w:rsid w:val="2A7E132A"/>
    <w:rsid w:val="2AEB25DA"/>
    <w:rsid w:val="2B123FB9"/>
    <w:rsid w:val="2B4F5AFF"/>
    <w:rsid w:val="2B7303CC"/>
    <w:rsid w:val="2BA360F4"/>
    <w:rsid w:val="2BC03F12"/>
    <w:rsid w:val="2C105D8F"/>
    <w:rsid w:val="2C136143"/>
    <w:rsid w:val="2C5B4BE5"/>
    <w:rsid w:val="2C8733B4"/>
    <w:rsid w:val="2D05083B"/>
    <w:rsid w:val="2DF64EF3"/>
    <w:rsid w:val="2EDD676A"/>
    <w:rsid w:val="2F2D21A9"/>
    <w:rsid w:val="3034012D"/>
    <w:rsid w:val="30457DC2"/>
    <w:rsid w:val="308D37B3"/>
    <w:rsid w:val="318B179C"/>
    <w:rsid w:val="3260348C"/>
    <w:rsid w:val="32AC2722"/>
    <w:rsid w:val="32C8316E"/>
    <w:rsid w:val="333874AA"/>
    <w:rsid w:val="33B81A61"/>
    <w:rsid w:val="34111C80"/>
    <w:rsid w:val="34411A66"/>
    <w:rsid w:val="354404A5"/>
    <w:rsid w:val="3652430C"/>
    <w:rsid w:val="36565D69"/>
    <w:rsid w:val="367757EF"/>
    <w:rsid w:val="36D469D2"/>
    <w:rsid w:val="37C7681A"/>
    <w:rsid w:val="3AAD5C6C"/>
    <w:rsid w:val="3B741263"/>
    <w:rsid w:val="3CB63D0E"/>
    <w:rsid w:val="3CED327B"/>
    <w:rsid w:val="3DD93649"/>
    <w:rsid w:val="3DE574FB"/>
    <w:rsid w:val="3E1973F4"/>
    <w:rsid w:val="3E3856D9"/>
    <w:rsid w:val="3E950067"/>
    <w:rsid w:val="3EAD4F7E"/>
    <w:rsid w:val="3EBE130F"/>
    <w:rsid w:val="3F2F7A80"/>
    <w:rsid w:val="3F683888"/>
    <w:rsid w:val="3F8468B6"/>
    <w:rsid w:val="3F8A062A"/>
    <w:rsid w:val="3F924771"/>
    <w:rsid w:val="40226206"/>
    <w:rsid w:val="41504212"/>
    <w:rsid w:val="41DD687C"/>
    <w:rsid w:val="420703CE"/>
    <w:rsid w:val="427A1F75"/>
    <w:rsid w:val="42B3093B"/>
    <w:rsid w:val="43BD5425"/>
    <w:rsid w:val="43C50240"/>
    <w:rsid w:val="444C45D6"/>
    <w:rsid w:val="44B74ECD"/>
    <w:rsid w:val="44BF0767"/>
    <w:rsid w:val="44E56F78"/>
    <w:rsid w:val="47090F30"/>
    <w:rsid w:val="478F0842"/>
    <w:rsid w:val="479B5A94"/>
    <w:rsid w:val="47BE3D73"/>
    <w:rsid w:val="494062A8"/>
    <w:rsid w:val="4A0568BE"/>
    <w:rsid w:val="4A75609F"/>
    <w:rsid w:val="4A8015FC"/>
    <w:rsid w:val="4AF664B6"/>
    <w:rsid w:val="4BF2264F"/>
    <w:rsid w:val="4C304E97"/>
    <w:rsid w:val="4CB02DC8"/>
    <w:rsid w:val="4CD8129B"/>
    <w:rsid w:val="4CF15415"/>
    <w:rsid w:val="4D196567"/>
    <w:rsid w:val="4DBC50E1"/>
    <w:rsid w:val="4E6D1D51"/>
    <w:rsid w:val="4EAC085C"/>
    <w:rsid w:val="4EB9699B"/>
    <w:rsid w:val="4F3B1FF5"/>
    <w:rsid w:val="4FE25306"/>
    <w:rsid w:val="50AA2DFA"/>
    <w:rsid w:val="510403A9"/>
    <w:rsid w:val="52764A47"/>
    <w:rsid w:val="52AF5652"/>
    <w:rsid w:val="530213CB"/>
    <w:rsid w:val="54025E97"/>
    <w:rsid w:val="540814BF"/>
    <w:rsid w:val="547C1242"/>
    <w:rsid w:val="549313A0"/>
    <w:rsid w:val="54E53FA4"/>
    <w:rsid w:val="550920F9"/>
    <w:rsid w:val="55811832"/>
    <w:rsid w:val="559D5903"/>
    <w:rsid w:val="563F78D8"/>
    <w:rsid w:val="56867F6A"/>
    <w:rsid w:val="569917D5"/>
    <w:rsid w:val="571D5785"/>
    <w:rsid w:val="57E7125A"/>
    <w:rsid w:val="5835154D"/>
    <w:rsid w:val="58FA7D35"/>
    <w:rsid w:val="5972332C"/>
    <w:rsid w:val="59E14B96"/>
    <w:rsid w:val="5B0A5126"/>
    <w:rsid w:val="5B9210C4"/>
    <w:rsid w:val="5BBD3457"/>
    <w:rsid w:val="5CCE0E16"/>
    <w:rsid w:val="5E705024"/>
    <w:rsid w:val="5E7F2F57"/>
    <w:rsid w:val="5EA50933"/>
    <w:rsid w:val="5EAB5E98"/>
    <w:rsid w:val="5F3F0247"/>
    <w:rsid w:val="5F836FB8"/>
    <w:rsid w:val="5FEA1D80"/>
    <w:rsid w:val="617C63B8"/>
    <w:rsid w:val="618D7691"/>
    <w:rsid w:val="61F66B9C"/>
    <w:rsid w:val="61FD7F0A"/>
    <w:rsid w:val="62121A19"/>
    <w:rsid w:val="62B40A0E"/>
    <w:rsid w:val="62CD2552"/>
    <w:rsid w:val="637A48EF"/>
    <w:rsid w:val="63B83093"/>
    <w:rsid w:val="63E1781B"/>
    <w:rsid w:val="64E03A93"/>
    <w:rsid w:val="653C4F79"/>
    <w:rsid w:val="65C03C2E"/>
    <w:rsid w:val="65FB2496"/>
    <w:rsid w:val="66313FF6"/>
    <w:rsid w:val="663474F3"/>
    <w:rsid w:val="68120CE6"/>
    <w:rsid w:val="684645B6"/>
    <w:rsid w:val="68F01C76"/>
    <w:rsid w:val="694C340D"/>
    <w:rsid w:val="69A24E56"/>
    <w:rsid w:val="6AD62995"/>
    <w:rsid w:val="6AFD5C70"/>
    <w:rsid w:val="6B5E49DE"/>
    <w:rsid w:val="6B6A5225"/>
    <w:rsid w:val="6B8041CB"/>
    <w:rsid w:val="6CCD34DF"/>
    <w:rsid w:val="6CE94E92"/>
    <w:rsid w:val="6D6934CE"/>
    <w:rsid w:val="6D9C7798"/>
    <w:rsid w:val="6EAD3F7B"/>
    <w:rsid w:val="6FDB7872"/>
    <w:rsid w:val="705967F6"/>
    <w:rsid w:val="70731723"/>
    <w:rsid w:val="70B859B2"/>
    <w:rsid w:val="70E87556"/>
    <w:rsid w:val="71C454A9"/>
    <w:rsid w:val="727044C5"/>
    <w:rsid w:val="734A73C6"/>
    <w:rsid w:val="74620488"/>
    <w:rsid w:val="750E2D67"/>
    <w:rsid w:val="75710D9D"/>
    <w:rsid w:val="76274E74"/>
    <w:rsid w:val="767E02AF"/>
    <w:rsid w:val="771C1081"/>
    <w:rsid w:val="777E7E01"/>
    <w:rsid w:val="77CE18CA"/>
    <w:rsid w:val="77E42A29"/>
    <w:rsid w:val="78C41340"/>
    <w:rsid w:val="792C5695"/>
    <w:rsid w:val="79474AC5"/>
    <w:rsid w:val="7A77260A"/>
    <w:rsid w:val="7B3F21FE"/>
    <w:rsid w:val="7B6F5A09"/>
    <w:rsid w:val="7BCD70E0"/>
    <w:rsid w:val="7C6562D7"/>
    <w:rsid w:val="7CAE3FFE"/>
    <w:rsid w:val="7CBC22BD"/>
    <w:rsid w:val="7D661D37"/>
    <w:rsid w:val="7DAB0A9D"/>
    <w:rsid w:val="7DE831C9"/>
    <w:rsid w:val="7F5E4EC1"/>
    <w:rsid w:val="7FD701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340047-DFEF-4132-B766-F2DDA5AF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Calibri" w:eastAsia="仿宋_GB2312" w:hAnsi="Calibri" w:cstheme="minorBidi"/>
      <w:kern w:val="2"/>
      <w:sz w:val="28"/>
      <w:szCs w:val="22"/>
    </w:rPr>
  </w:style>
  <w:style w:type="paragraph" w:styleId="1">
    <w:name w:val="heading 1"/>
    <w:basedOn w:val="a"/>
    <w:next w:val="a"/>
    <w:qFormat/>
    <w:rsid w:val="00C27FFE"/>
    <w:pPr>
      <w:keepNext/>
      <w:keepLines/>
      <w:spacing w:line="480" w:lineRule="auto"/>
      <w:jc w:val="center"/>
      <w:outlineLvl w:val="0"/>
    </w:pPr>
    <w:rPr>
      <w:rFonts w:eastAsia="仿宋"/>
      <w:b/>
      <w:kern w:val="44"/>
      <w:sz w:val="32"/>
    </w:rPr>
  </w:style>
  <w:style w:type="paragraph" w:styleId="2">
    <w:name w:val="heading 2"/>
    <w:basedOn w:val="a"/>
    <w:next w:val="a"/>
    <w:link w:val="2Char"/>
    <w:unhideWhenUsed/>
    <w:qFormat/>
    <w:rsid w:val="000F34CF"/>
    <w:pPr>
      <w:keepNext/>
      <w:keepLines/>
      <w:spacing w:line="520" w:lineRule="exact"/>
      <w:ind w:firstLineChars="200" w:firstLine="200"/>
      <w:jc w:val="left"/>
      <w:outlineLvl w:val="1"/>
    </w:pPr>
    <w:rPr>
      <w:rFonts w:ascii="Arial" w:hAnsi="Arial"/>
      <w:b/>
    </w:rPr>
  </w:style>
  <w:style w:type="paragraph" w:styleId="3">
    <w:name w:val="heading 3"/>
    <w:basedOn w:val="a"/>
    <w:next w:val="a"/>
    <w:unhideWhenUsed/>
    <w:qFormat/>
    <w:rsid w:val="00C27FFE"/>
    <w:pPr>
      <w:keepNext/>
      <w:keepLines/>
      <w:spacing w:line="540" w:lineRule="exact"/>
      <w:ind w:firstLineChars="200" w:firstLine="20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link w:val="Char"/>
    <w:uiPriority w:val="1"/>
    <w:qFormat/>
    <w:pPr>
      <w:widowControl w:val="0"/>
      <w:spacing w:before="11"/>
      <w:ind w:left="101"/>
      <w:jc w:val="left"/>
    </w:pPr>
    <w:rPr>
      <w:rFonts w:ascii="仿宋" w:eastAsia="仿宋" w:hAnsi="仿宋"/>
      <w:kern w:val="0"/>
      <w:sz w:val="30"/>
      <w:szCs w:val="30"/>
      <w:lang w:eastAsia="en-US"/>
    </w:rPr>
  </w:style>
  <w:style w:type="paragraph" w:styleId="a5">
    <w:name w:val="Body Text Indent"/>
    <w:basedOn w:val="a"/>
    <w:link w:val="Char0"/>
    <w:semiHidden/>
    <w:unhideWhenUsed/>
    <w:qFormat/>
    <w:pPr>
      <w:spacing w:after="120"/>
      <w:ind w:leftChars="200" w:left="420"/>
    </w:pPr>
  </w:style>
  <w:style w:type="paragraph" w:styleId="30">
    <w:name w:val="toc 3"/>
    <w:basedOn w:val="a"/>
    <w:next w:val="a"/>
    <w:uiPriority w:val="39"/>
    <w:unhideWhenUsed/>
    <w:qFormat/>
    <w:pPr>
      <w:spacing w:line="400" w:lineRule="exact"/>
      <w:ind w:leftChars="400" w:left="400"/>
    </w:pPr>
  </w:style>
  <w:style w:type="paragraph" w:styleId="a6">
    <w:name w:val="Balloon Text"/>
    <w:basedOn w:val="a"/>
    <w:link w:val="Char1"/>
    <w:semiHidden/>
    <w:unhideWhenUsed/>
    <w:qFormat/>
    <w:rPr>
      <w:sz w:val="18"/>
      <w:szCs w:val="18"/>
    </w:rPr>
  </w:style>
  <w:style w:type="paragraph" w:styleId="a7">
    <w:name w:val="footer"/>
    <w:basedOn w:val="a"/>
    <w:link w:val="Char2"/>
    <w:uiPriority w:val="99"/>
    <w:qFormat/>
    <w:pPr>
      <w:tabs>
        <w:tab w:val="center" w:pos="4153"/>
        <w:tab w:val="right" w:pos="8306"/>
      </w:tabs>
      <w:snapToGrid w:val="0"/>
      <w:spacing w:line="240" w:lineRule="atLeast"/>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qFormat/>
    <w:pPr>
      <w:widowControl w:val="0"/>
      <w:spacing w:line="400" w:lineRule="exact"/>
    </w:pPr>
    <w:rPr>
      <w:rFonts w:cs="Times New Roman"/>
      <w:b/>
      <w:bCs/>
      <w:caps/>
      <w:szCs w:val="20"/>
    </w:rPr>
  </w:style>
  <w:style w:type="paragraph" w:styleId="20">
    <w:name w:val="toc 2"/>
    <w:basedOn w:val="a"/>
    <w:next w:val="a"/>
    <w:uiPriority w:val="39"/>
    <w:unhideWhenUsed/>
    <w:qFormat/>
    <w:pPr>
      <w:tabs>
        <w:tab w:val="right" w:leader="dot" w:pos="8890"/>
      </w:tabs>
      <w:spacing w:line="420" w:lineRule="exact"/>
      <w:ind w:firstLineChars="200" w:firstLine="200"/>
    </w:p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Pr>
      <w:rFonts w:cs="Times New Roman"/>
      <w:color w:val="0000FF"/>
      <w:u w:val="single"/>
    </w:rPr>
  </w:style>
  <w:style w:type="character" w:customStyle="1" w:styleId="2Char">
    <w:name w:val="标题 2 Char"/>
    <w:link w:val="2"/>
    <w:qFormat/>
    <w:rsid w:val="000F34CF"/>
    <w:rPr>
      <w:rFonts w:ascii="Arial" w:eastAsia="仿宋_GB2312" w:hAnsi="Arial" w:cstheme="minorBidi"/>
      <w:b/>
      <w:kern w:val="2"/>
      <w:sz w:val="28"/>
      <w:szCs w:val="22"/>
    </w:rPr>
  </w:style>
  <w:style w:type="character" w:customStyle="1" w:styleId="Char">
    <w:name w:val="正文文本 Char"/>
    <w:basedOn w:val="a0"/>
    <w:link w:val="a4"/>
    <w:uiPriority w:val="1"/>
    <w:qFormat/>
    <w:rPr>
      <w:rFonts w:ascii="仿宋" w:eastAsia="仿宋" w:hAnsi="仿宋"/>
      <w:sz w:val="30"/>
      <w:szCs w:val="30"/>
      <w:lang w:eastAsia="en-US"/>
    </w:rPr>
  </w:style>
  <w:style w:type="paragraph" w:customStyle="1" w:styleId="31">
    <w:name w:val="标题 31"/>
    <w:basedOn w:val="a"/>
    <w:uiPriority w:val="1"/>
    <w:qFormat/>
    <w:pPr>
      <w:widowControl w:val="0"/>
      <w:spacing w:before="51"/>
      <w:ind w:left="701"/>
      <w:jc w:val="left"/>
      <w:outlineLvl w:val="3"/>
    </w:pPr>
    <w:rPr>
      <w:rFonts w:ascii="仿宋" w:eastAsia="仿宋" w:hAnsi="仿宋"/>
      <w:b/>
      <w:bCs/>
      <w:kern w:val="0"/>
      <w:sz w:val="30"/>
      <w:szCs w:val="30"/>
      <w:lang w:eastAsia="en-US"/>
    </w:rPr>
  </w:style>
  <w:style w:type="table" w:customStyle="1" w:styleId="TableNormal">
    <w:name w:val="Table Normal"/>
    <w:uiPriority w:val="2"/>
    <w:semiHidden/>
    <w:unhideWhenUsed/>
    <w:qFormat/>
    <w:pPr>
      <w:widowControl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jc w:val="left"/>
    </w:pPr>
    <w:rPr>
      <w:rFonts w:asciiTheme="minorHAnsi" w:eastAsiaTheme="minorEastAsia" w:hAnsiTheme="minorHAnsi"/>
      <w:kern w:val="0"/>
      <w:sz w:val="22"/>
      <w:lang w:eastAsia="en-US"/>
    </w:rPr>
  </w:style>
  <w:style w:type="paragraph" w:customStyle="1" w:styleId="0">
    <w:name w:val="0"/>
    <w:basedOn w:val="a"/>
    <w:qFormat/>
    <w:pPr>
      <w:spacing w:before="100" w:beforeAutospacing="1" w:after="100" w:afterAutospacing="1"/>
      <w:jc w:val="left"/>
    </w:pPr>
    <w:rPr>
      <w:rFonts w:ascii="宋体" w:eastAsia="宋体" w:hAnsi="宋体" w:cs="宋体"/>
      <w:kern w:val="0"/>
      <w:sz w:val="24"/>
      <w:szCs w:val="24"/>
    </w:rPr>
  </w:style>
  <w:style w:type="paragraph" w:customStyle="1" w:styleId="21">
    <w:name w:val="标题 21"/>
    <w:basedOn w:val="a"/>
    <w:uiPriority w:val="1"/>
    <w:qFormat/>
    <w:pPr>
      <w:widowControl w:val="0"/>
      <w:spacing w:before="53"/>
      <w:ind w:left="120"/>
      <w:jc w:val="left"/>
      <w:outlineLvl w:val="2"/>
    </w:pPr>
    <w:rPr>
      <w:rFonts w:ascii="仿宋" w:eastAsia="仿宋" w:hAnsi="仿宋" w:cs="Times New Roman"/>
      <w:sz w:val="30"/>
      <w:szCs w:val="30"/>
    </w:rPr>
  </w:style>
  <w:style w:type="character" w:customStyle="1" w:styleId="Char2">
    <w:name w:val="页脚 Char"/>
    <w:link w:val="a7"/>
    <w:uiPriority w:val="99"/>
    <w:qFormat/>
    <w:locked/>
    <w:rPr>
      <w:rFonts w:ascii="Calibri" w:eastAsia="仿宋_GB2312" w:hAnsi="Calibri"/>
      <w:kern w:val="2"/>
      <w:sz w:val="18"/>
      <w:szCs w:val="18"/>
    </w:rPr>
  </w:style>
  <w:style w:type="character" w:customStyle="1" w:styleId="Char3">
    <w:name w:val="页眉 Char"/>
    <w:basedOn w:val="a0"/>
    <w:link w:val="a8"/>
    <w:uiPriority w:val="99"/>
    <w:qFormat/>
    <w:rPr>
      <w:rFonts w:ascii="Calibri" w:eastAsia="仿宋_GB2312" w:hAnsi="Calibri"/>
      <w:kern w:val="2"/>
      <w:sz w:val="18"/>
      <w:szCs w:val="18"/>
    </w:rPr>
  </w:style>
  <w:style w:type="character" w:customStyle="1" w:styleId="Char1">
    <w:name w:val="批注框文本 Char"/>
    <w:basedOn w:val="a0"/>
    <w:link w:val="a6"/>
    <w:semiHidden/>
    <w:qFormat/>
    <w:rPr>
      <w:rFonts w:ascii="Calibri" w:eastAsia="仿宋_GB2312" w:hAnsi="Calibri"/>
      <w:kern w:val="2"/>
      <w:sz w:val="18"/>
      <w:szCs w:val="18"/>
    </w:rPr>
  </w:style>
  <w:style w:type="character" w:customStyle="1" w:styleId="Char0">
    <w:name w:val="正文文本缩进 Char"/>
    <w:basedOn w:val="a0"/>
    <w:link w:val="a5"/>
    <w:uiPriority w:val="99"/>
    <w:semiHidden/>
    <w:qFormat/>
    <w:rPr>
      <w:rFonts w:ascii="Calibri" w:eastAsia="仿宋_GB2312" w:hAnsi="Calibri"/>
      <w:kern w:val="2"/>
      <w:sz w:val="28"/>
      <w:szCs w:val="22"/>
    </w:rPr>
  </w:style>
  <w:style w:type="paragraph" w:customStyle="1" w:styleId="TOC1">
    <w:name w:val="TOC 标题1"/>
    <w:basedOn w:val="1"/>
    <w:next w:val="a"/>
    <w:uiPriority w:val="39"/>
    <w:unhideWhenUsed/>
    <w:qFormat/>
    <w:pPr>
      <w:spacing w:before="240" w:line="259" w:lineRule="auto"/>
      <w:jc w:val="left"/>
      <w:outlineLvl w:val="9"/>
    </w:pPr>
    <w:rPr>
      <w:rFonts w:asciiTheme="majorHAnsi" w:eastAsiaTheme="majorEastAsia" w:hAnsiTheme="majorHAnsi" w:cstheme="majorBidi"/>
      <w:b w:val="0"/>
      <w:color w:val="2E74B5" w:themeColor="accent1" w:themeShade="BF"/>
      <w:kern w:val="0"/>
      <w:szCs w:val="32"/>
    </w:rPr>
  </w:style>
  <w:style w:type="paragraph" w:styleId="ab">
    <w:name w:val="List Paragraph"/>
    <w:basedOn w:val="a"/>
    <w:uiPriority w:val="99"/>
    <w:qFormat/>
    <w:pPr>
      <w:ind w:firstLineChars="200" w:firstLine="420"/>
    </w:pPr>
  </w:style>
  <w:style w:type="paragraph" w:customStyle="1" w:styleId="p0">
    <w:name w:val="p0"/>
    <w:basedOn w:val="a"/>
    <w:qFormat/>
    <w:rPr>
      <w:rFonts w:ascii="Times New Roman" w:eastAsia="宋体" w:hAnsi="Times New Roman" w:cs="Times New Roman"/>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5B4176-4A49-4C70-98F9-5F2D8F76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17</Pages>
  <Words>1513</Words>
  <Characters>8625</Characters>
  <Application>Microsoft Office Word</Application>
  <DocSecurity>0</DocSecurity>
  <Lines>71</Lines>
  <Paragraphs>20</Paragraphs>
  <ScaleCrop>false</ScaleCrop>
  <Company>Kingsoft</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xiaoxin</cp:lastModifiedBy>
  <cp:revision>42</cp:revision>
  <cp:lastPrinted>2020-12-01T00:53:00Z</cp:lastPrinted>
  <dcterms:created xsi:type="dcterms:W3CDTF">2020-11-18T11:21:00Z</dcterms:created>
  <dcterms:modified xsi:type="dcterms:W3CDTF">2020-12-12T08:46:00Z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